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8B5" w:rsidRPr="005D6EF9" w:rsidRDefault="007E78B5" w:rsidP="007E78B5">
      <w:pPr>
        <w:widowControl w:val="0"/>
        <w:jc w:val="center"/>
        <w:rPr>
          <w:b/>
        </w:rPr>
      </w:pPr>
      <w:r w:rsidRPr="005D6EF9">
        <w:rPr>
          <w:b/>
        </w:rPr>
        <w:t xml:space="preserve">Государственный контракт № </w:t>
      </w:r>
      <w:r>
        <w:rPr>
          <w:b/>
        </w:rPr>
        <w:t>18кр/2014</w:t>
      </w:r>
    </w:p>
    <w:p w:rsidR="007E78B5" w:rsidRDefault="007E78B5" w:rsidP="007E78B5">
      <w:pPr>
        <w:widowControl w:val="0"/>
        <w:jc w:val="center"/>
        <w:rPr>
          <w:b/>
        </w:rPr>
      </w:pPr>
      <w:r w:rsidRPr="005D6EF9">
        <w:rPr>
          <w:b/>
        </w:rPr>
        <w:t>на выполнение работ по</w:t>
      </w:r>
      <w:r>
        <w:rPr>
          <w:b/>
        </w:rPr>
        <w:t xml:space="preserve"> капитальному</w:t>
      </w:r>
      <w:r w:rsidRPr="005D6EF9">
        <w:rPr>
          <w:b/>
        </w:rPr>
        <w:t xml:space="preserve"> ремонту </w:t>
      </w:r>
    </w:p>
    <w:p w:rsidR="007E78B5" w:rsidRPr="000B3511" w:rsidRDefault="007E78B5" w:rsidP="007E78B5">
      <w:pPr>
        <w:pStyle w:val="a3"/>
        <w:rPr>
          <w:bCs/>
          <w:sz w:val="24"/>
          <w:szCs w:val="24"/>
        </w:rPr>
      </w:pPr>
      <w:r>
        <w:rPr>
          <w:bCs/>
          <w:sz w:val="24"/>
          <w:szCs w:val="24"/>
        </w:rPr>
        <w:t xml:space="preserve">(номер карточки контракта – </w:t>
      </w:r>
      <w:r w:rsidRPr="007E78B5">
        <w:rPr>
          <w:bCs/>
          <w:sz w:val="24"/>
          <w:szCs w:val="24"/>
        </w:rPr>
        <w:t>0124200000614004208</w:t>
      </w:r>
      <w:r>
        <w:rPr>
          <w:bCs/>
          <w:sz w:val="24"/>
          <w:szCs w:val="24"/>
        </w:rPr>
        <w:t>_131607)</w:t>
      </w:r>
    </w:p>
    <w:p w:rsidR="007E78B5" w:rsidRPr="005D6EF9" w:rsidRDefault="007E78B5" w:rsidP="007E78B5">
      <w:pPr>
        <w:widowControl w:val="0"/>
      </w:pPr>
    </w:p>
    <w:tbl>
      <w:tblPr>
        <w:tblW w:w="0" w:type="auto"/>
        <w:tblLook w:val="04A0"/>
      </w:tblPr>
      <w:tblGrid>
        <w:gridCol w:w="5920"/>
        <w:gridCol w:w="4217"/>
      </w:tblGrid>
      <w:tr w:rsidR="007E78B5" w:rsidRPr="005D6EF9" w:rsidTr="007E78B5">
        <w:tc>
          <w:tcPr>
            <w:tcW w:w="5920" w:type="dxa"/>
          </w:tcPr>
          <w:p w:rsidR="007E78B5" w:rsidRPr="005D6EF9" w:rsidRDefault="007E78B5" w:rsidP="007E78B5">
            <w:pPr>
              <w:widowControl w:val="0"/>
            </w:pPr>
            <w:r w:rsidRPr="005D6EF9">
              <w:rPr>
                <w:b/>
              </w:rPr>
              <w:t>Наименование</w:t>
            </w:r>
            <w:r>
              <w:rPr>
                <w:b/>
              </w:rPr>
              <w:t xml:space="preserve"> капитального</w:t>
            </w:r>
            <w:r w:rsidRPr="005D6EF9">
              <w:rPr>
                <w:b/>
              </w:rPr>
              <w:t xml:space="preserve"> ремонта:   </w:t>
            </w:r>
          </w:p>
        </w:tc>
        <w:tc>
          <w:tcPr>
            <w:tcW w:w="4217" w:type="dxa"/>
          </w:tcPr>
          <w:p w:rsidR="007E78B5" w:rsidRPr="005D6EF9" w:rsidRDefault="007E78B5" w:rsidP="007E78B5">
            <w:pPr>
              <w:widowControl w:val="0"/>
            </w:pPr>
            <w:r w:rsidRPr="00934331">
              <w:rPr>
                <w:b/>
              </w:rPr>
              <w:t>капитальн</w:t>
            </w:r>
            <w:r>
              <w:rPr>
                <w:b/>
              </w:rPr>
              <w:t>ый</w:t>
            </w:r>
            <w:r w:rsidRPr="00934331">
              <w:rPr>
                <w:b/>
              </w:rPr>
              <w:t xml:space="preserve"> ремонт автомобильной дороги </w:t>
            </w:r>
            <w:r w:rsidRPr="005011B3">
              <w:rPr>
                <w:b/>
              </w:rPr>
              <w:t>Лешуконское – Койнас – Усть-Низемье – Зубово – Латьюга, км 50+087, мостовой переход через реку Она в Лешуконском</w:t>
            </w:r>
            <w:r w:rsidRPr="0094496F">
              <w:rPr>
                <w:b/>
              </w:rPr>
              <w:t xml:space="preserve"> районе Архангельской области</w:t>
            </w:r>
            <w:r>
              <w:rPr>
                <w:b/>
              </w:rPr>
              <w:t>.</w:t>
            </w:r>
            <w:r w:rsidRPr="005D6EF9">
              <w:t xml:space="preserve"> </w:t>
            </w:r>
          </w:p>
        </w:tc>
      </w:tr>
      <w:tr w:rsidR="007E78B5" w:rsidRPr="005D6EF9" w:rsidTr="007E78B5">
        <w:tc>
          <w:tcPr>
            <w:tcW w:w="5920" w:type="dxa"/>
          </w:tcPr>
          <w:p w:rsidR="007E78B5" w:rsidRPr="005D6EF9" w:rsidRDefault="007E78B5" w:rsidP="007E78B5">
            <w:pPr>
              <w:widowControl w:val="0"/>
            </w:pPr>
            <w:r w:rsidRPr="005D6EF9">
              <w:rPr>
                <w:b/>
              </w:rPr>
              <w:t>Наименование объекта</w:t>
            </w:r>
            <w:r>
              <w:rPr>
                <w:b/>
              </w:rPr>
              <w:t xml:space="preserve"> капитального</w:t>
            </w:r>
            <w:r w:rsidRPr="005D6EF9">
              <w:rPr>
                <w:b/>
              </w:rPr>
              <w:t xml:space="preserve"> ремонта:</w:t>
            </w:r>
          </w:p>
        </w:tc>
        <w:tc>
          <w:tcPr>
            <w:tcW w:w="4217" w:type="dxa"/>
          </w:tcPr>
          <w:p w:rsidR="007E78B5" w:rsidRPr="005D6EF9" w:rsidRDefault="007E78B5" w:rsidP="007E78B5">
            <w:pPr>
              <w:widowControl w:val="0"/>
            </w:pPr>
            <w:r w:rsidRPr="00934331">
              <w:rPr>
                <w:b/>
              </w:rPr>
              <w:t>автомобильн</w:t>
            </w:r>
            <w:r>
              <w:rPr>
                <w:b/>
              </w:rPr>
              <w:t>ая</w:t>
            </w:r>
            <w:r w:rsidRPr="00934331">
              <w:rPr>
                <w:b/>
              </w:rPr>
              <w:t xml:space="preserve"> дорог</w:t>
            </w:r>
            <w:r>
              <w:rPr>
                <w:b/>
              </w:rPr>
              <w:t>а</w:t>
            </w:r>
            <w:r w:rsidRPr="00934331">
              <w:rPr>
                <w:b/>
              </w:rPr>
              <w:t xml:space="preserve"> </w:t>
            </w:r>
            <w:r w:rsidRPr="005011B3">
              <w:rPr>
                <w:b/>
              </w:rPr>
              <w:t>Лешуконское – Койнас – Усть-Низемье – Зубово – Латьюга, км 50+087, мостовой переход через реку Она в Лешуконском</w:t>
            </w:r>
            <w:r w:rsidRPr="0094496F">
              <w:rPr>
                <w:b/>
              </w:rPr>
              <w:t xml:space="preserve"> районе Архангельской области</w:t>
            </w:r>
            <w:r>
              <w:rPr>
                <w:b/>
              </w:rPr>
              <w:t>.</w:t>
            </w:r>
          </w:p>
        </w:tc>
      </w:tr>
      <w:tr w:rsidR="007E78B5" w:rsidRPr="005D6EF9" w:rsidTr="007E78B5">
        <w:tc>
          <w:tcPr>
            <w:tcW w:w="5920" w:type="dxa"/>
          </w:tcPr>
          <w:p w:rsidR="007E78B5" w:rsidRPr="005D6EF9" w:rsidRDefault="007E78B5" w:rsidP="007E78B5">
            <w:pPr>
              <w:widowControl w:val="0"/>
            </w:pPr>
            <w:r w:rsidRPr="005D6EF9">
              <w:rPr>
                <w:b/>
              </w:rPr>
              <w:t>Местонахождение объекта</w:t>
            </w:r>
            <w:r>
              <w:rPr>
                <w:b/>
              </w:rPr>
              <w:t xml:space="preserve"> капитального</w:t>
            </w:r>
            <w:r w:rsidRPr="005D6EF9">
              <w:rPr>
                <w:b/>
              </w:rPr>
              <w:t xml:space="preserve"> ремонта</w:t>
            </w:r>
            <w:r w:rsidRPr="005D6EF9">
              <w:rPr>
                <w:b/>
                <w:bCs/>
              </w:rPr>
              <w:t>:</w:t>
            </w:r>
          </w:p>
        </w:tc>
        <w:tc>
          <w:tcPr>
            <w:tcW w:w="4217" w:type="dxa"/>
          </w:tcPr>
          <w:p w:rsidR="007E78B5" w:rsidRPr="005D6EF9" w:rsidRDefault="007E78B5" w:rsidP="007E78B5">
            <w:pPr>
              <w:widowControl w:val="0"/>
            </w:pPr>
            <w:r w:rsidRPr="005011B3">
              <w:rPr>
                <w:b/>
              </w:rPr>
              <w:t>Лешуконск</w:t>
            </w:r>
            <w:r>
              <w:rPr>
                <w:b/>
              </w:rPr>
              <w:t>ий</w:t>
            </w:r>
            <w:r w:rsidRPr="0094496F">
              <w:rPr>
                <w:b/>
              </w:rPr>
              <w:t xml:space="preserve"> район Архангельской области</w:t>
            </w:r>
            <w:r>
              <w:rPr>
                <w:b/>
              </w:rPr>
              <w:t>.</w:t>
            </w:r>
          </w:p>
        </w:tc>
      </w:tr>
      <w:tr w:rsidR="007E78B5" w:rsidRPr="005D6EF9" w:rsidTr="007E78B5">
        <w:tc>
          <w:tcPr>
            <w:tcW w:w="5920" w:type="dxa"/>
          </w:tcPr>
          <w:p w:rsidR="007E78B5" w:rsidRDefault="007E78B5" w:rsidP="007E78B5">
            <w:pPr>
              <w:widowControl w:val="0"/>
            </w:pPr>
          </w:p>
          <w:p w:rsidR="007E78B5" w:rsidRPr="005D6EF9" w:rsidRDefault="007E78B5" w:rsidP="007E78B5">
            <w:pPr>
              <w:widowControl w:val="0"/>
            </w:pPr>
            <w:r w:rsidRPr="005D6EF9">
              <w:t>г.</w:t>
            </w:r>
            <w:r>
              <w:t xml:space="preserve"> </w:t>
            </w:r>
            <w:r w:rsidRPr="005D6EF9">
              <w:t>Архангельск</w:t>
            </w:r>
          </w:p>
        </w:tc>
        <w:tc>
          <w:tcPr>
            <w:tcW w:w="4217" w:type="dxa"/>
          </w:tcPr>
          <w:p w:rsidR="007E78B5" w:rsidRDefault="007E78B5" w:rsidP="007E78B5">
            <w:pPr>
              <w:widowControl w:val="0"/>
              <w:jc w:val="right"/>
            </w:pPr>
          </w:p>
          <w:p w:rsidR="007E78B5" w:rsidRPr="005D6EF9" w:rsidRDefault="007E78B5" w:rsidP="007E78B5">
            <w:pPr>
              <w:widowControl w:val="0"/>
              <w:jc w:val="right"/>
            </w:pPr>
            <w:r w:rsidRPr="005D6EF9">
              <w:t xml:space="preserve">« ___ » ____________ </w:t>
            </w:r>
            <w:r>
              <w:t xml:space="preserve"> </w:t>
            </w:r>
            <w:r w:rsidRPr="005D6EF9">
              <w:t>201</w:t>
            </w:r>
            <w:r>
              <w:t>4</w:t>
            </w:r>
            <w:r w:rsidRPr="005D6EF9">
              <w:t xml:space="preserve"> года</w:t>
            </w:r>
          </w:p>
        </w:tc>
      </w:tr>
    </w:tbl>
    <w:p w:rsidR="007E78B5" w:rsidRPr="00FF2230" w:rsidRDefault="007E78B5" w:rsidP="007E78B5">
      <w:pPr>
        <w:widowControl w:val="0"/>
        <w:jc w:val="both"/>
      </w:pPr>
    </w:p>
    <w:p w:rsidR="007E78B5" w:rsidRPr="007C1F0F" w:rsidRDefault="007E78B5" w:rsidP="007E78B5">
      <w:pPr>
        <w:pStyle w:val="330"/>
        <w:widowControl w:val="0"/>
        <w:ind w:firstLine="567"/>
        <w:jc w:val="both"/>
      </w:pPr>
      <w:r w:rsidRPr="005D6EF9">
        <w:rPr>
          <w:b/>
        </w:rPr>
        <w:t>Государственное казенное учреждение Архангельской области «Дорожное агентство «Архангельскавтодор»,</w:t>
      </w:r>
      <w:r w:rsidRPr="005D6EF9">
        <w:t xml:space="preserve"> именуемое в дальнейшем </w:t>
      </w:r>
      <w:r w:rsidRPr="005D6EF9">
        <w:rPr>
          <w:b/>
        </w:rPr>
        <w:t>Заказчик</w:t>
      </w:r>
      <w:r w:rsidRPr="005D6EF9">
        <w:t xml:space="preserve">, в лице </w:t>
      </w:r>
      <w:r w:rsidRPr="005D6EF9">
        <w:rPr>
          <w:b/>
        </w:rPr>
        <w:t xml:space="preserve">директора </w:t>
      </w:r>
      <w:r>
        <w:rPr>
          <w:b/>
        </w:rPr>
        <w:t>Яковлева Михаила Валерьевича</w:t>
      </w:r>
      <w:r w:rsidRPr="005D6EF9">
        <w:t>, действующего на основании</w:t>
      </w:r>
      <w:r>
        <w:t xml:space="preserve"> </w:t>
      </w:r>
      <w:r>
        <w:rPr>
          <w:b/>
        </w:rPr>
        <w:t>Устава</w:t>
      </w:r>
      <w:r w:rsidRPr="005D6EF9">
        <w:t xml:space="preserve">, с одной стороны, и </w:t>
      </w:r>
      <w:r w:rsidRPr="003D7F02">
        <w:rPr>
          <w:b/>
          <w:color w:val="000000"/>
        </w:rPr>
        <w:t>Открытое акционерное общество «Мезенское дорожное управление»</w:t>
      </w:r>
      <w:r w:rsidRPr="005D6EF9">
        <w:t xml:space="preserve">, именуемое в дальнейшем </w:t>
      </w:r>
      <w:r w:rsidRPr="005D6EF9">
        <w:rPr>
          <w:b/>
        </w:rPr>
        <w:t>Подрядчик</w:t>
      </w:r>
      <w:r w:rsidRPr="005D6EF9">
        <w:t xml:space="preserve">, в лице </w:t>
      </w:r>
      <w:r w:rsidRPr="007E78B5">
        <w:rPr>
          <w:b/>
        </w:rPr>
        <w:t>генерального директора Пинаева Игоря Николаевич</w:t>
      </w:r>
      <w:r w:rsidRPr="007E78B5">
        <w:rPr>
          <w:b/>
          <w:color w:val="000000"/>
        </w:rPr>
        <w:t>а</w:t>
      </w:r>
      <w:r w:rsidRPr="00AA2438">
        <w:rPr>
          <w:color w:val="000000"/>
        </w:rPr>
        <w:t xml:space="preserve">, действующего на основании </w:t>
      </w:r>
      <w:r w:rsidRPr="007E78B5">
        <w:rPr>
          <w:b/>
          <w:color w:val="000000"/>
        </w:rPr>
        <w:t>Устава</w:t>
      </w:r>
      <w:r w:rsidRPr="005D6EF9">
        <w:t xml:space="preserve">,  с другой стороны, совместно именуемые Стороны, в целях развития сети </w:t>
      </w:r>
      <w:r w:rsidRPr="007C1F0F">
        <w:t xml:space="preserve">автомобильных дорог общего пользования Архангельской области, по результатам </w:t>
      </w:r>
      <w:r>
        <w:t xml:space="preserve">электронного аукциона (далее - аукцион) </w:t>
      </w:r>
      <w:r w:rsidRPr="007C1F0F">
        <w:t>(протокол</w:t>
      </w:r>
      <w:r>
        <w:t xml:space="preserve"> рассмотрения единственной заявки на участие в электронном аукционе 0124200000614004208 от 28 августа 2014 года</w:t>
      </w:r>
      <w:r w:rsidRPr="007C1F0F">
        <w:t>)</w:t>
      </w:r>
      <w:r>
        <w:t xml:space="preserve"> и </w:t>
      </w:r>
      <w:r w:rsidRPr="00D14512">
        <w:t>по согласованию с Контрольно-ревизионной инспекцией Архангельской области</w:t>
      </w:r>
      <w:r>
        <w:t xml:space="preserve"> (письмо от 15.09.2014 №05-98/2120)</w:t>
      </w:r>
      <w:r w:rsidRPr="007C1F0F">
        <w:t>, заключили настоящий государственный Контракт (далее - Контракт) о нижеследующем:</w:t>
      </w:r>
    </w:p>
    <w:p w:rsidR="007E78B5" w:rsidRPr="00137E52" w:rsidRDefault="007E78B5" w:rsidP="007E78B5">
      <w:pPr>
        <w:pStyle w:val="330"/>
        <w:widowControl w:val="0"/>
        <w:spacing w:before="0"/>
        <w:jc w:val="both"/>
        <w:rPr>
          <w:szCs w:val="24"/>
        </w:rPr>
      </w:pPr>
    </w:p>
    <w:p w:rsidR="007E78B5" w:rsidRPr="00FF2230" w:rsidRDefault="007E78B5" w:rsidP="007E78B5">
      <w:pPr>
        <w:widowControl w:val="0"/>
        <w:tabs>
          <w:tab w:val="left" w:pos="0"/>
        </w:tabs>
        <w:jc w:val="center"/>
        <w:rPr>
          <w:bCs/>
        </w:rPr>
      </w:pPr>
      <w:r>
        <w:rPr>
          <w:b/>
          <w:bCs/>
        </w:rPr>
        <w:t xml:space="preserve">1.   </w:t>
      </w:r>
      <w:r w:rsidRPr="005D6EF9">
        <w:rPr>
          <w:b/>
          <w:bCs/>
        </w:rPr>
        <w:t>Предмет Контракта</w:t>
      </w:r>
    </w:p>
    <w:p w:rsidR="007E78B5" w:rsidRPr="00FF2230" w:rsidRDefault="007E78B5" w:rsidP="007E78B5">
      <w:pPr>
        <w:widowControl w:val="0"/>
        <w:tabs>
          <w:tab w:val="left" w:pos="1134"/>
        </w:tabs>
        <w:jc w:val="both"/>
      </w:pPr>
    </w:p>
    <w:p w:rsidR="007E78B5" w:rsidRPr="005D6EF9" w:rsidRDefault="007E78B5" w:rsidP="007E78B5">
      <w:pPr>
        <w:widowControl w:val="0"/>
        <w:tabs>
          <w:tab w:val="num" w:pos="709"/>
          <w:tab w:val="left" w:pos="1134"/>
        </w:tabs>
        <w:ind w:firstLine="567"/>
        <w:jc w:val="both"/>
      </w:pPr>
      <w:r w:rsidRPr="005D6EF9">
        <w:rPr>
          <w:b/>
        </w:rPr>
        <w:t>1.1.Подрядчик</w:t>
      </w:r>
      <w:r w:rsidRPr="005D6EF9">
        <w:t xml:space="preserve"> принимает на себя обязательства на выполнение работ по</w:t>
      </w:r>
      <w:r>
        <w:t xml:space="preserve"> </w:t>
      </w:r>
      <w:r w:rsidRPr="00934331">
        <w:rPr>
          <w:b/>
        </w:rPr>
        <w:t xml:space="preserve">капитальному ремонту автомобильной дороги </w:t>
      </w:r>
      <w:r w:rsidRPr="005011B3">
        <w:rPr>
          <w:b/>
        </w:rPr>
        <w:t>Лешуконское – Койнас – Усть-Низемье – Зубово – Латьюга, км 50+087, мостовой переход через реку Она в Лешуконском</w:t>
      </w:r>
      <w:r w:rsidRPr="0094496F">
        <w:rPr>
          <w:b/>
        </w:rPr>
        <w:t xml:space="preserve"> районе Архангельской области</w:t>
      </w:r>
      <w:r w:rsidRPr="005D6EF9">
        <w:t xml:space="preserve"> (далее – Объект) по проектной документации, утвержденной распоряжением</w:t>
      </w:r>
      <w:r>
        <w:t xml:space="preserve"> ГКУ Архангельской области «Дорожное агентство «Архангельскавтодор»</w:t>
      </w:r>
      <w:r w:rsidRPr="005D6EF9">
        <w:t xml:space="preserve"> от</w:t>
      </w:r>
      <w:r>
        <w:t xml:space="preserve"> 28.01.2013 </w:t>
      </w:r>
      <w:r w:rsidRPr="005D6EF9">
        <w:t>г.</w:t>
      </w:r>
      <w:r>
        <w:t xml:space="preserve"> № 11/03-13</w:t>
      </w:r>
      <w:r w:rsidRPr="005D6EF9">
        <w:t xml:space="preserve">, а </w:t>
      </w:r>
      <w:r w:rsidRPr="005D6EF9">
        <w:rPr>
          <w:b/>
        </w:rPr>
        <w:t>Заказчик</w:t>
      </w:r>
      <w:r w:rsidRPr="005D6EF9">
        <w:t xml:space="preserve"> берет на себя обязательства принять и оплатить работы в соответствии с условиями настоящего Контракта. </w:t>
      </w:r>
    </w:p>
    <w:p w:rsidR="007E78B5" w:rsidRPr="005D6EF9" w:rsidRDefault="007E78B5" w:rsidP="007E78B5">
      <w:pPr>
        <w:widowControl w:val="0"/>
        <w:numPr>
          <w:ilvl w:val="0"/>
          <w:numId w:val="3"/>
        </w:numPr>
        <w:tabs>
          <w:tab w:val="clear" w:pos="1647"/>
          <w:tab w:val="num" w:pos="709"/>
          <w:tab w:val="num" w:pos="993"/>
        </w:tabs>
        <w:ind w:left="0" w:firstLine="567"/>
        <w:jc w:val="both"/>
      </w:pPr>
      <w:r w:rsidRPr="005D6EF9">
        <w:rPr>
          <w:b/>
        </w:rPr>
        <w:t>Подрядчик</w:t>
      </w:r>
      <w:r w:rsidRPr="005D6EF9">
        <w:t xml:space="preserve"> обязуется на свой риск выполнить работы по</w:t>
      </w:r>
      <w:r>
        <w:t xml:space="preserve"> капитальному</w:t>
      </w:r>
      <w:r w:rsidRPr="005D6EF9">
        <w:t xml:space="preserve"> ремонту объекта в соответствии с условиями Контракта и утвержденной проектной документацией, включая возможные работы, определенно в ней не упомянутые, но необходимые для полного сооружения Объекта и нормальной его эксплуатации в соответствии с действующими стандартами.</w:t>
      </w:r>
    </w:p>
    <w:p w:rsidR="007E78B5" w:rsidRPr="005D6EF9" w:rsidRDefault="007E78B5" w:rsidP="007E78B5">
      <w:pPr>
        <w:widowControl w:val="0"/>
        <w:numPr>
          <w:ilvl w:val="0"/>
          <w:numId w:val="3"/>
        </w:numPr>
        <w:tabs>
          <w:tab w:val="clear" w:pos="1647"/>
          <w:tab w:val="num" w:pos="993"/>
        </w:tabs>
        <w:ind w:left="0" w:firstLine="567"/>
        <w:jc w:val="both"/>
      </w:pPr>
      <w:r w:rsidRPr="005D6EF9">
        <w:t xml:space="preserve">При исполнении Контракта Стороны руководствуются действующими на время выполнения работ стандартами, строительными нормами, правилами и другими нормативно-техническими документами (далее – техническими требованиями), включая отраслевые стандарты и нормативы </w:t>
      </w:r>
      <w:r>
        <w:t>М</w:t>
      </w:r>
      <w:r w:rsidRPr="005D6EF9">
        <w:t>инистерства транспорта России, в том числе Росавтодора (Приложение № 2 к государственному Контракту).</w:t>
      </w:r>
    </w:p>
    <w:p w:rsidR="007E78B5" w:rsidRPr="00BF1BAD" w:rsidRDefault="007E78B5" w:rsidP="007E78B5">
      <w:pPr>
        <w:widowControl w:val="0"/>
        <w:jc w:val="both"/>
      </w:pPr>
    </w:p>
    <w:p w:rsidR="007E78B5" w:rsidRPr="005D6EF9" w:rsidRDefault="007E78B5" w:rsidP="007E78B5">
      <w:pPr>
        <w:widowControl w:val="0"/>
        <w:jc w:val="center"/>
      </w:pPr>
      <w:r>
        <w:rPr>
          <w:b/>
        </w:rPr>
        <w:t xml:space="preserve">2.   </w:t>
      </w:r>
      <w:r w:rsidRPr="005D6EF9">
        <w:rPr>
          <w:b/>
        </w:rPr>
        <w:t>Документация</w:t>
      </w:r>
    </w:p>
    <w:p w:rsidR="007E78B5" w:rsidRPr="00137E52" w:rsidRDefault="007E78B5" w:rsidP="007E78B5">
      <w:pPr>
        <w:widowControl w:val="0"/>
      </w:pPr>
    </w:p>
    <w:p w:rsidR="007E78B5" w:rsidRPr="0024268D" w:rsidRDefault="007E78B5" w:rsidP="007E78B5">
      <w:pPr>
        <w:widowControl w:val="0"/>
        <w:numPr>
          <w:ilvl w:val="2"/>
          <w:numId w:val="3"/>
        </w:numPr>
        <w:tabs>
          <w:tab w:val="clear" w:pos="2547"/>
          <w:tab w:val="num" w:pos="993"/>
        </w:tabs>
        <w:ind w:left="0" w:firstLine="567"/>
        <w:jc w:val="both"/>
      </w:pPr>
      <w:r w:rsidRPr="005D6EF9">
        <w:t>В десятидневный срок  с</w:t>
      </w:r>
      <w:r>
        <w:t xml:space="preserve"> даты</w:t>
      </w:r>
      <w:r w:rsidRPr="005D6EF9">
        <w:t xml:space="preserve"> заключения Контракта  </w:t>
      </w:r>
      <w:r w:rsidRPr="005D6EF9">
        <w:rPr>
          <w:b/>
        </w:rPr>
        <w:t>Подрядчик</w:t>
      </w:r>
      <w:r w:rsidRPr="005D6EF9">
        <w:t xml:space="preserve"> представляет </w:t>
      </w:r>
      <w:r w:rsidRPr="005D6EF9">
        <w:rPr>
          <w:b/>
        </w:rPr>
        <w:t>Заказчику</w:t>
      </w:r>
      <w:r w:rsidRPr="005D6EF9">
        <w:t xml:space="preserve"> линейный календарный график выполнения работ на Объекте, набор работ под годовой объем, в месячный срок – проект производства работ. При наличии у </w:t>
      </w:r>
      <w:r w:rsidRPr="005D6EF9">
        <w:rPr>
          <w:b/>
        </w:rPr>
        <w:t>Заказчика</w:t>
      </w:r>
      <w:r>
        <w:rPr>
          <w:b/>
        </w:rPr>
        <w:t xml:space="preserve"> </w:t>
      </w:r>
      <w:r w:rsidRPr="005D6EF9">
        <w:t>замечаний по указанн</w:t>
      </w:r>
      <w:r>
        <w:t>ы</w:t>
      </w:r>
      <w:r w:rsidRPr="005D6EF9">
        <w:t>м документ</w:t>
      </w:r>
      <w:r>
        <w:t xml:space="preserve">ам </w:t>
      </w:r>
      <w:r w:rsidRPr="005D6EF9">
        <w:rPr>
          <w:b/>
        </w:rPr>
        <w:t>Подрядчик</w:t>
      </w:r>
      <w:r w:rsidRPr="005D6EF9">
        <w:t xml:space="preserve"> вносит в н</w:t>
      </w:r>
      <w:r>
        <w:t>их</w:t>
      </w:r>
      <w:r w:rsidRPr="005D6EF9">
        <w:t xml:space="preserve"> изменения в недельный срок с момента получения замечаний.</w:t>
      </w:r>
    </w:p>
    <w:p w:rsidR="007E78B5" w:rsidRPr="0024268D" w:rsidRDefault="007E78B5" w:rsidP="007E78B5">
      <w:pPr>
        <w:widowControl w:val="0"/>
        <w:tabs>
          <w:tab w:val="left" w:pos="993"/>
          <w:tab w:val="left" w:pos="1418"/>
        </w:tabs>
        <w:spacing w:line="228" w:lineRule="auto"/>
        <w:ind w:left="567"/>
        <w:jc w:val="both"/>
      </w:pPr>
    </w:p>
    <w:p w:rsidR="007E78B5" w:rsidRPr="005D6EF9" w:rsidRDefault="007E78B5" w:rsidP="007E78B5">
      <w:pPr>
        <w:widowControl w:val="0"/>
        <w:numPr>
          <w:ilvl w:val="2"/>
          <w:numId w:val="3"/>
        </w:numPr>
        <w:tabs>
          <w:tab w:val="clear" w:pos="2547"/>
          <w:tab w:val="num" w:pos="900"/>
          <w:tab w:val="left" w:pos="993"/>
          <w:tab w:val="left" w:pos="1418"/>
        </w:tabs>
        <w:spacing w:line="228" w:lineRule="auto"/>
        <w:ind w:left="0" w:firstLine="567"/>
        <w:jc w:val="both"/>
      </w:pPr>
      <w:r w:rsidRPr="005D6EF9">
        <w:rPr>
          <w:b/>
          <w:snapToGrid w:val="0"/>
        </w:rPr>
        <w:t>Подрядчик</w:t>
      </w:r>
      <w:r>
        <w:rPr>
          <w:b/>
          <w:snapToGrid w:val="0"/>
        </w:rPr>
        <w:t xml:space="preserve"> </w:t>
      </w:r>
      <w:r w:rsidRPr="005D6EF9">
        <w:rPr>
          <w:snapToGrid w:val="0"/>
        </w:rPr>
        <w:t xml:space="preserve">в соответствии с переданной </w:t>
      </w:r>
      <w:r w:rsidRPr="005D6EF9">
        <w:rPr>
          <w:b/>
          <w:snapToGrid w:val="0"/>
        </w:rPr>
        <w:t>Заказчиком</w:t>
      </w:r>
      <w:r w:rsidRPr="005D6EF9">
        <w:rPr>
          <w:snapToGrid w:val="0"/>
        </w:rPr>
        <w:t xml:space="preserve"> проектной документацией должен разработать проект производства работ, включающий в необходимых случаях технологические карты, регламентирующие технологию отдельных видов работ с целью обеспечения их надлежащего качества, а также </w:t>
      </w:r>
      <w:r>
        <w:rPr>
          <w:snapToGrid w:val="0"/>
        </w:rPr>
        <w:t xml:space="preserve">разработать рабочую документацию с детализацией проектных решений </w:t>
      </w:r>
      <w:r w:rsidRPr="005D6EF9">
        <w:rPr>
          <w:snapToGrid w:val="0"/>
        </w:rPr>
        <w:t xml:space="preserve">в </w:t>
      </w:r>
      <w:r>
        <w:rPr>
          <w:snapToGrid w:val="0"/>
        </w:rPr>
        <w:t>соответствии с требованиями нормативно-технических документов,</w:t>
      </w:r>
      <w:r w:rsidRPr="005D6EF9">
        <w:rPr>
          <w:snapToGrid w:val="0"/>
        </w:rPr>
        <w:t xml:space="preserve"> требующи</w:t>
      </w:r>
      <w:r>
        <w:rPr>
          <w:snapToGrid w:val="0"/>
        </w:rPr>
        <w:t>хся</w:t>
      </w:r>
      <w:r w:rsidRPr="005D6EF9">
        <w:rPr>
          <w:snapToGrid w:val="0"/>
        </w:rPr>
        <w:t xml:space="preserve"> для</w:t>
      </w:r>
      <w:r>
        <w:rPr>
          <w:snapToGrid w:val="0"/>
        </w:rPr>
        <w:t xml:space="preserve"> капитального</w:t>
      </w:r>
      <w:r w:rsidRPr="005D6EF9">
        <w:rPr>
          <w:snapToGrid w:val="0"/>
        </w:rPr>
        <w:t xml:space="preserve"> ремонта Объекта и его отдельных конструктивных элементов.</w:t>
      </w:r>
    </w:p>
    <w:p w:rsidR="007E78B5" w:rsidRPr="005D6EF9" w:rsidRDefault="007E78B5" w:rsidP="007E78B5">
      <w:pPr>
        <w:widowControl w:val="0"/>
        <w:numPr>
          <w:ilvl w:val="2"/>
          <w:numId w:val="3"/>
        </w:numPr>
        <w:tabs>
          <w:tab w:val="clear" w:pos="2547"/>
          <w:tab w:val="num" w:pos="900"/>
          <w:tab w:val="left" w:pos="993"/>
        </w:tabs>
        <w:spacing w:line="228" w:lineRule="auto"/>
        <w:ind w:left="0" w:firstLine="567"/>
        <w:jc w:val="both"/>
      </w:pPr>
      <w:r w:rsidRPr="005D6EF9">
        <w:rPr>
          <w:b/>
        </w:rPr>
        <w:t>Подрядчик</w:t>
      </w:r>
      <w:r w:rsidRPr="005D6EF9">
        <w:t xml:space="preserve"> может привлечь к выполнению работ по подготовке документации, указанной в п.п.2.1.,2.2., организации, обладающие необходимым опытом, персоналом и оборудованием и имеющих в случаях установленных законодательством соответствующие документы, подтверждающие правомочность этих организаций выполнять данные виды работ и услуг.</w:t>
      </w:r>
      <w:r>
        <w:t xml:space="preserve"> Всю полноту ответственности з</w:t>
      </w:r>
      <w:r w:rsidRPr="005D6EF9">
        <w:t xml:space="preserve">а действия привлекаемых организаций перед </w:t>
      </w:r>
      <w:r w:rsidRPr="005D6EF9">
        <w:rPr>
          <w:b/>
        </w:rPr>
        <w:t>Заказчиком</w:t>
      </w:r>
      <w:r>
        <w:rPr>
          <w:b/>
        </w:rPr>
        <w:t xml:space="preserve"> </w:t>
      </w:r>
      <w:r w:rsidRPr="005D6EF9">
        <w:t>несет</w:t>
      </w:r>
      <w:r w:rsidRPr="005D6EF9">
        <w:rPr>
          <w:b/>
        </w:rPr>
        <w:t xml:space="preserve"> Подрядчик.</w:t>
      </w:r>
    </w:p>
    <w:p w:rsidR="007E78B5" w:rsidRPr="005D6EF9" w:rsidRDefault="007E78B5" w:rsidP="007E78B5">
      <w:pPr>
        <w:widowControl w:val="0"/>
        <w:numPr>
          <w:ilvl w:val="2"/>
          <w:numId w:val="3"/>
        </w:numPr>
        <w:tabs>
          <w:tab w:val="clear" w:pos="2547"/>
          <w:tab w:val="num" w:pos="800"/>
          <w:tab w:val="left" w:pos="993"/>
          <w:tab w:val="left" w:pos="1276"/>
        </w:tabs>
        <w:spacing w:line="228" w:lineRule="auto"/>
        <w:ind w:left="0" w:firstLine="567"/>
        <w:jc w:val="both"/>
      </w:pPr>
      <w:r w:rsidRPr="005D6EF9">
        <w:t xml:space="preserve">Все разработанные </w:t>
      </w:r>
      <w:r w:rsidRPr="005D6EF9">
        <w:rPr>
          <w:b/>
        </w:rPr>
        <w:t>Подрядчиком</w:t>
      </w:r>
      <w:r w:rsidRPr="005D6EF9">
        <w:t xml:space="preserve"> рабочие чертежи не позднее, чем за 30 дней до начала производства конкретного вида работ утверждаются </w:t>
      </w:r>
      <w:r w:rsidRPr="005D6EF9">
        <w:rPr>
          <w:b/>
        </w:rPr>
        <w:t>Заказчиком</w:t>
      </w:r>
      <w:r w:rsidRPr="005D6EF9">
        <w:t xml:space="preserve"> и только после этого передаются производителю работ.</w:t>
      </w:r>
    </w:p>
    <w:p w:rsidR="007E78B5" w:rsidRPr="005D6EF9" w:rsidRDefault="007E78B5" w:rsidP="007E78B5">
      <w:pPr>
        <w:widowControl w:val="0"/>
        <w:numPr>
          <w:ilvl w:val="2"/>
          <w:numId w:val="3"/>
        </w:numPr>
        <w:tabs>
          <w:tab w:val="clear" w:pos="2547"/>
          <w:tab w:val="num" w:pos="600"/>
          <w:tab w:val="left" w:pos="993"/>
        </w:tabs>
        <w:spacing w:line="228" w:lineRule="auto"/>
        <w:ind w:left="0" w:firstLine="567"/>
        <w:jc w:val="both"/>
      </w:pPr>
      <w:r w:rsidRPr="005D6EF9">
        <w:t xml:space="preserve">При рассмотрении и утверждении рабочих чертежей </w:t>
      </w:r>
      <w:r w:rsidRPr="005D6EF9">
        <w:rPr>
          <w:b/>
        </w:rPr>
        <w:t>Заказчик</w:t>
      </w:r>
      <w:r w:rsidRPr="005D6EF9">
        <w:t xml:space="preserve"> вправе потребовать от </w:t>
      </w:r>
      <w:r w:rsidRPr="005D6EF9">
        <w:rPr>
          <w:b/>
        </w:rPr>
        <w:t>Подрядчика</w:t>
      </w:r>
      <w:r w:rsidRPr="005D6EF9">
        <w:t xml:space="preserve"> согласования их с проектной организацией или по своему усмотрению направить их на экспертизу.</w:t>
      </w:r>
    </w:p>
    <w:p w:rsidR="007E78B5" w:rsidRPr="005D6EF9" w:rsidRDefault="007E78B5" w:rsidP="007E78B5">
      <w:pPr>
        <w:widowControl w:val="0"/>
        <w:tabs>
          <w:tab w:val="num" w:pos="600"/>
          <w:tab w:val="num" w:pos="709"/>
          <w:tab w:val="left" w:pos="993"/>
        </w:tabs>
        <w:spacing w:line="228" w:lineRule="auto"/>
        <w:ind w:firstLine="567"/>
        <w:jc w:val="both"/>
      </w:pPr>
      <w:r w:rsidRPr="005D6EF9">
        <w:t xml:space="preserve">При наличии замечаний </w:t>
      </w:r>
      <w:r w:rsidRPr="005D6EF9">
        <w:rPr>
          <w:b/>
        </w:rPr>
        <w:t>Заказчика</w:t>
      </w:r>
      <w:r>
        <w:rPr>
          <w:b/>
        </w:rPr>
        <w:t xml:space="preserve"> </w:t>
      </w:r>
      <w:r w:rsidRPr="005D6EF9">
        <w:rPr>
          <w:b/>
        </w:rPr>
        <w:t>Подрядчик</w:t>
      </w:r>
      <w:r w:rsidRPr="005D6EF9">
        <w:t xml:space="preserve"> обязан внести изменения в рабочие чертежи в сроки</w:t>
      </w:r>
      <w:r>
        <w:t>,</w:t>
      </w:r>
      <w:r w:rsidRPr="005D6EF9">
        <w:t xml:space="preserve"> установленные </w:t>
      </w:r>
      <w:r w:rsidRPr="005D6EF9">
        <w:rPr>
          <w:b/>
        </w:rPr>
        <w:t>Заказчиком</w:t>
      </w:r>
      <w:r w:rsidRPr="005D6EF9">
        <w:t>.</w:t>
      </w:r>
    </w:p>
    <w:p w:rsidR="007E78B5" w:rsidRPr="005D6EF9" w:rsidRDefault="007E78B5" w:rsidP="007E78B5">
      <w:pPr>
        <w:widowControl w:val="0"/>
        <w:numPr>
          <w:ilvl w:val="2"/>
          <w:numId w:val="3"/>
        </w:numPr>
        <w:tabs>
          <w:tab w:val="clear" w:pos="2547"/>
          <w:tab w:val="num" w:pos="600"/>
          <w:tab w:val="left" w:pos="993"/>
        </w:tabs>
        <w:spacing w:line="228" w:lineRule="auto"/>
        <w:ind w:left="0" w:firstLine="567"/>
        <w:jc w:val="both"/>
      </w:pPr>
      <w:r w:rsidRPr="005D6EF9">
        <w:t xml:space="preserve">В случае введения в действие новых нормативно-технических документов </w:t>
      </w:r>
      <w:r w:rsidRPr="005D6EF9">
        <w:rPr>
          <w:b/>
        </w:rPr>
        <w:t>Заказчик</w:t>
      </w:r>
      <w:r w:rsidRPr="005D6EF9">
        <w:t xml:space="preserve"> обязан уведомить </w:t>
      </w:r>
      <w:r w:rsidRPr="005D6EF9">
        <w:rPr>
          <w:b/>
        </w:rPr>
        <w:t>Подрядчика</w:t>
      </w:r>
      <w:r w:rsidRPr="005D6EF9">
        <w:t xml:space="preserve"> о необходимости и порядке их применения при исполнении Контракта.</w:t>
      </w:r>
    </w:p>
    <w:p w:rsidR="007E78B5" w:rsidRDefault="007E78B5" w:rsidP="007E78B5">
      <w:pPr>
        <w:widowControl w:val="0"/>
        <w:numPr>
          <w:ilvl w:val="2"/>
          <w:numId w:val="3"/>
        </w:numPr>
        <w:tabs>
          <w:tab w:val="clear" w:pos="2547"/>
          <w:tab w:val="num" w:pos="709"/>
          <w:tab w:val="left" w:pos="993"/>
          <w:tab w:val="num" w:pos="1418"/>
        </w:tabs>
        <w:spacing w:line="228" w:lineRule="auto"/>
        <w:ind w:left="0" w:firstLine="567"/>
        <w:jc w:val="both"/>
      </w:pPr>
      <w:r w:rsidRPr="00A3528A">
        <w:t>По окончании</w:t>
      </w:r>
      <w:r>
        <w:t xml:space="preserve"> капитального</w:t>
      </w:r>
      <w:r w:rsidRPr="00A3528A">
        <w:t xml:space="preserve"> ремонта Объекта или его пусковых комплексов </w:t>
      </w:r>
      <w:r w:rsidRPr="00A3528A">
        <w:rPr>
          <w:b/>
        </w:rPr>
        <w:t>Подрядчик</w:t>
      </w:r>
      <w:r w:rsidRPr="00A3528A">
        <w:t xml:space="preserve"> передает </w:t>
      </w:r>
      <w:r w:rsidRPr="00A3528A">
        <w:rPr>
          <w:b/>
        </w:rPr>
        <w:t>Заказчику</w:t>
      </w:r>
      <w:r w:rsidRPr="00A3528A">
        <w:t xml:space="preserve"> схемы расположения и каталоги геодезических знаков координат и высот, устанавливаемых при геодезических разбивочных работах в период </w:t>
      </w:r>
      <w:r>
        <w:t>капитального</w:t>
      </w:r>
      <w:r w:rsidRPr="00A3528A">
        <w:t xml:space="preserve"> ремонта и сохраняемых до его окончания, и исполнительную документацию о выполненных строительных и монтажных работах, в соответствии с техническими требованиями.</w:t>
      </w:r>
    </w:p>
    <w:p w:rsidR="007E78B5" w:rsidRPr="00BF1BAD" w:rsidRDefault="007E78B5" w:rsidP="007E78B5">
      <w:pPr>
        <w:widowControl w:val="0"/>
        <w:tabs>
          <w:tab w:val="left" w:pos="993"/>
          <w:tab w:val="num" w:pos="1647"/>
        </w:tabs>
      </w:pPr>
    </w:p>
    <w:p w:rsidR="007E78B5" w:rsidRPr="005D6EF9" w:rsidRDefault="007E78B5" w:rsidP="007E78B5">
      <w:pPr>
        <w:widowControl w:val="0"/>
        <w:jc w:val="center"/>
        <w:rPr>
          <w:b/>
        </w:rPr>
      </w:pPr>
      <w:r>
        <w:rPr>
          <w:b/>
        </w:rPr>
        <w:t xml:space="preserve">3.   </w:t>
      </w:r>
      <w:r w:rsidRPr="005D6EF9">
        <w:rPr>
          <w:b/>
        </w:rPr>
        <w:t>Цена Контракта и порядок оплаты работ</w:t>
      </w:r>
    </w:p>
    <w:p w:rsidR="007E78B5" w:rsidRPr="00BF1BAD" w:rsidRDefault="007E78B5" w:rsidP="007E78B5">
      <w:pPr>
        <w:widowControl w:val="0"/>
      </w:pPr>
    </w:p>
    <w:p w:rsidR="007E78B5" w:rsidRPr="005D6EF9" w:rsidRDefault="007E78B5" w:rsidP="007E78B5">
      <w:pPr>
        <w:pStyle w:val="37"/>
        <w:widowControl w:val="0"/>
        <w:numPr>
          <w:ilvl w:val="1"/>
          <w:numId w:val="9"/>
        </w:numPr>
        <w:tabs>
          <w:tab w:val="clear" w:pos="360"/>
          <w:tab w:val="num" w:pos="0"/>
          <w:tab w:val="num" w:pos="993"/>
        </w:tabs>
        <w:spacing w:line="228" w:lineRule="auto"/>
        <w:ind w:left="0" w:firstLine="567"/>
        <w:rPr>
          <w:bCs/>
          <w:sz w:val="24"/>
          <w:szCs w:val="24"/>
        </w:rPr>
      </w:pPr>
      <w:r w:rsidRPr="005D6EF9">
        <w:rPr>
          <w:bCs/>
          <w:sz w:val="24"/>
          <w:szCs w:val="24"/>
        </w:rPr>
        <w:t xml:space="preserve">Цена Контракта в соответствии с предложением </w:t>
      </w:r>
      <w:r w:rsidRPr="005D6EF9">
        <w:rPr>
          <w:b/>
          <w:bCs/>
          <w:sz w:val="24"/>
          <w:szCs w:val="24"/>
        </w:rPr>
        <w:t xml:space="preserve">Подрядчика </w:t>
      </w:r>
      <w:r w:rsidRPr="005D6EF9">
        <w:rPr>
          <w:bCs/>
          <w:sz w:val="24"/>
          <w:szCs w:val="24"/>
        </w:rPr>
        <w:t xml:space="preserve">является твердой, составляет </w:t>
      </w:r>
      <w:r w:rsidRPr="00AB5090">
        <w:rPr>
          <w:b/>
          <w:bCs/>
          <w:sz w:val="24"/>
          <w:szCs w:val="24"/>
        </w:rPr>
        <w:t>22</w:t>
      </w:r>
      <w:r w:rsidR="00AB5090" w:rsidRPr="00AB5090">
        <w:rPr>
          <w:b/>
          <w:bCs/>
          <w:sz w:val="24"/>
          <w:szCs w:val="24"/>
        </w:rPr>
        <w:t xml:space="preserve"> </w:t>
      </w:r>
      <w:r w:rsidRPr="00AB5090">
        <w:rPr>
          <w:b/>
          <w:bCs/>
          <w:sz w:val="24"/>
          <w:szCs w:val="24"/>
        </w:rPr>
        <w:t>391</w:t>
      </w:r>
      <w:r w:rsidR="00AB5090" w:rsidRPr="00AB5090">
        <w:rPr>
          <w:b/>
          <w:bCs/>
          <w:sz w:val="24"/>
          <w:szCs w:val="24"/>
        </w:rPr>
        <w:t xml:space="preserve"> </w:t>
      </w:r>
      <w:r w:rsidRPr="00AB5090">
        <w:rPr>
          <w:b/>
          <w:bCs/>
          <w:sz w:val="24"/>
          <w:szCs w:val="24"/>
        </w:rPr>
        <w:t>030</w:t>
      </w:r>
      <w:r w:rsidR="00AB5090">
        <w:rPr>
          <w:bCs/>
          <w:sz w:val="24"/>
          <w:szCs w:val="24"/>
        </w:rPr>
        <w:t xml:space="preserve"> (</w:t>
      </w:r>
      <w:r w:rsidR="00AB5090" w:rsidRPr="00AB5090">
        <w:rPr>
          <w:bCs/>
          <w:sz w:val="24"/>
          <w:szCs w:val="24"/>
        </w:rPr>
        <w:t>Двадцать два миллиона триста девяносто одна тысяча тридцать</w:t>
      </w:r>
      <w:r w:rsidR="00AB5090">
        <w:rPr>
          <w:bCs/>
          <w:sz w:val="24"/>
          <w:szCs w:val="24"/>
        </w:rPr>
        <w:t>)</w:t>
      </w:r>
      <w:r w:rsidR="00AB5090" w:rsidRPr="00AB5090">
        <w:rPr>
          <w:bCs/>
          <w:sz w:val="24"/>
          <w:szCs w:val="24"/>
        </w:rPr>
        <w:t xml:space="preserve"> рублей</w:t>
      </w:r>
      <w:r w:rsidRPr="005D6EF9">
        <w:rPr>
          <w:bCs/>
          <w:sz w:val="24"/>
          <w:szCs w:val="24"/>
        </w:rPr>
        <w:t xml:space="preserve">, </w:t>
      </w:r>
      <w:r w:rsidRPr="005D6EF9">
        <w:rPr>
          <w:sz w:val="24"/>
          <w:szCs w:val="24"/>
        </w:rPr>
        <w:t>с учетом НДС</w:t>
      </w:r>
      <w:r w:rsidRPr="005D6EF9">
        <w:rPr>
          <w:bCs/>
          <w:sz w:val="24"/>
          <w:szCs w:val="24"/>
        </w:rPr>
        <w:t xml:space="preserve"> и в течение срока действия Контракта изменению не подлежит, за исключением случаев, предусмотренных Контрактом.</w:t>
      </w:r>
    </w:p>
    <w:p w:rsidR="007E78B5" w:rsidRPr="005D6EF9" w:rsidRDefault="007E78B5" w:rsidP="007E78B5">
      <w:pPr>
        <w:pStyle w:val="37"/>
        <w:widowControl w:val="0"/>
        <w:numPr>
          <w:ilvl w:val="1"/>
          <w:numId w:val="9"/>
        </w:numPr>
        <w:tabs>
          <w:tab w:val="clear" w:pos="360"/>
          <w:tab w:val="num" w:pos="0"/>
          <w:tab w:val="num" w:pos="851"/>
          <w:tab w:val="num" w:pos="993"/>
        </w:tabs>
        <w:spacing w:line="228" w:lineRule="auto"/>
        <w:ind w:left="0" w:firstLine="567"/>
        <w:rPr>
          <w:bCs/>
          <w:sz w:val="24"/>
          <w:szCs w:val="24"/>
        </w:rPr>
      </w:pPr>
      <w:r w:rsidRPr="005D6EF9">
        <w:rPr>
          <w:bCs/>
          <w:sz w:val="24"/>
          <w:szCs w:val="24"/>
        </w:rPr>
        <w:t>Финансирование настоящего Контракта осуществляется из средств областного бюджета.</w:t>
      </w:r>
    </w:p>
    <w:p w:rsidR="007E78B5" w:rsidRPr="00FB3576" w:rsidRDefault="007E78B5" w:rsidP="007E78B5">
      <w:pPr>
        <w:pStyle w:val="37"/>
        <w:widowControl w:val="0"/>
        <w:numPr>
          <w:ilvl w:val="1"/>
          <w:numId w:val="9"/>
        </w:numPr>
        <w:tabs>
          <w:tab w:val="clear" w:pos="360"/>
          <w:tab w:val="num" w:pos="0"/>
          <w:tab w:val="num" w:pos="993"/>
        </w:tabs>
        <w:spacing w:line="228" w:lineRule="auto"/>
        <w:ind w:left="0" w:firstLine="567"/>
        <w:rPr>
          <w:sz w:val="24"/>
          <w:szCs w:val="24"/>
        </w:rPr>
      </w:pPr>
      <w:r w:rsidRPr="00784662">
        <w:rPr>
          <w:sz w:val="24"/>
          <w:szCs w:val="24"/>
        </w:rPr>
        <w:t xml:space="preserve">Цена Контракта  включает в себя стоимость работ, определяемых локальными ресурсными сметными расчетами, которые состоят из прямых затрат, накладных расходов и плановых накоплений. Стоимость работ определяется в соответствии со сводным сметным расчетом (Приложение № 3 к государственному Контракту), составленным </w:t>
      </w:r>
      <w:r w:rsidRPr="00784662">
        <w:rPr>
          <w:b/>
          <w:sz w:val="24"/>
          <w:szCs w:val="24"/>
        </w:rPr>
        <w:t>Заказчиком</w:t>
      </w:r>
      <w:r w:rsidRPr="00784662">
        <w:rPr>
          <w:sz w:val="24"/>
          <w:szCs w:val="24"/>
        </w:rPr>
        <w:t xml:space="preserve"> на основании локальных ресурсных сметных расчетов, а так же включающим в себя затраты по главам «Временные здания и сооружения»</w:t>
      </w:r>
      <w:r>
        <w:rPr>
          <w:sz w:val="24"/>
          <w:szCs w:val="24"/>
        </w:rPr>
        <w:t xml:space="preserve">, </w:t>
      </w:r>
      <w:r w:rsidRPr="00784662">
        <w:rPr>
          <w:sz w:val="24"/>
          <w:szCs w:val="24"/>
        </w:rPr>
        <w:t>«Прочие работы и затраты»</w:t>
      </w:r>
      <w:r>
        <w:rPr>
          <w:sz w:val="24"/>
          <w:szCs w:val="24"/>
        </w:rPr>
        <w:t xml:space="preserve"> и затраты на разработку рабочей документации. </w:t>
      </w:r>
      <w:r w:rsidRPr="00784662">
        <w:rPr>
          <w:sz w:val="24"/>
          <w:szCs w:val="24"/>
        </w:rPr>
        <w:t xml:space="preserve">Цена Контракта включает в себя резерв средств на «Непредвиденные работы и затраты» в размере </w:t>
      </w:r>
      <w:r>
        <w:rPr>
          <w:sz w:val="24"/>
          <w:szCs w:val="24"/>
        </w:rPr>
        <w:t xml:space="preserve">3 </w:t>
      </w:r>
      <w:r w:rsidRPr="00784662">
        <w:rPr>
          <w:sz w:val="24"/>
          <w:szCs w:val="24"/>
        </w:rPr>
        <w:t>%. Цена Контракта включает в себя расходы на страхование, уплату таможенных пошлин, налогов, сборов и других обязательных платежей</w:t>
      </w:r>
      <w:r>
        <w:rPr>
          <w:sz w:val="24"/>
          <w:szCs w:val="24"/>
        </w:rPr>
        <w:t xml:space="preserve">, </w:t>
      </w:r>
      <w:r w:rsidRPr="00887DAC">
        <w:rPr>
          <w:sz w:val="24"/>
          <w:szCs w:val="24"/>
        </w:rPr>
        <w:t>а также компенсационные затраты на разработку и реализацию мероприятий по компенсации ущерба, причиненного водным биологическим ресурсам.</w:t>
      </w:r>
    </w:p>
    <w:p w:rsidR="007E78B5" w:rsidRPr="005D6EF9" w:rsidRDefault="007E78B5" w:rsidP="007E78B5">
      <w:pPr>
        <w:pStyle w:val="37"/>
        <w:widowControl w:val="0"/>
        <w:numPr>
          <w:ilvl w:val="1"/>
          <w:numId w:val="9"/>
        </w:numPr>
        <w:tabs>
          <w:tab w:val="clear" w:pos="360"/>
          <w:tab w:val="num" w:pos="0"/>
          <w:tab w:val="num" w:pos="709"/>
          <w:tab w:val="num" w:pos="993"/>
        </w:tabs>
        <w:spacing w:line="228" w:lineRule="auto"/>
        <w:ind w:left="0" w:firstLine="567"/>
        <w:rPr>
          <w:bCs/>
          <w:sz w:val="24"/>
          <w:szCs w:val="24"/>
        </w:rPr>
      </w:pPr>
      <w:r w:rsidRPr="005D6EF9">
        <w:rPr>
          <w:bCs/>
          <w:sz w:val="24"/>
          <w:szCs w:val="24"/>
        </w:rPr>
        <w:t>При расчетах за выполненные работы по Контракту</w:t>
      </w:r>
      <w:r>
        <w:rPr>
          <w:bCs/>
          <w:sz w:val="24"/>
          <w:szCs w:val="24"/>
        </w:rPr>
        <w:t xml:space="preserve">, резерв средств на </w:t>
      </w:r>
      <w:r>
        <w:rPr>
          <w:bCs/>
          <w:sz w:val="24"/>
          <w:szCs w:val="24"/>
        </w:rPr>
        <w:lastRenderedPageBreak/>
        <w:t xml:space="preserve">непредвиденные работы и затраты выплачивается </w:t>
      </w:r>
      <w:r w:rsidRPr="0024268D">
        <w:rPr>
          <w:b/>
          <w:bCs/>
          <w:sz w:val="24"/>
          <w:szCs w:val="24"/>
        </w:rPr>
        <w:t>Подрядчику</w:t>
      </w:r>
      <w:r>
        <w:rPr>
          <w:bCs/>
          <w:sz w:val="24"/>
          <w:szCs w:val="24"/>
        </w:rPr>
        <w:t xml:space="preserve"> только в том случае, если </w:t>
      </w:r>
      <w:r w:rsidRPr="0024268D">
        <w:rPr>
          <w:b/>
          <w:bCs/>
          <w:sz w:val="24"/>
          <w:szCs w:val="24"/>
        </w:rPr>
        <w:t>Подрядчик</w:t>
      </w:r>
      <w:r>
        <w:rPr>
          <w:bCs/>
          <w:sz w:val="24"/>
          <w:szCs w:val="24"/>
        </w:rPr>
        <w:t xml:space="preserve"> подтвердит выполнение таких работ и несение </w:t>
      </w:r>
      <w:r w:rsidRPr="006F7291">
        <w:rPr>
          <w:sz w:val="24"/>
          <w:szCs w:val="24"/>
        </w:rPr>
        <w:t>таких затрат. Неиспользованны</w:t>
      </w:r>
      <w:r>
        <w:rPr>
          <w:sz w:val="24"/>
          <w:szCs w:val="24"/>
        </w:rPr>
        <w:t>й</w:t>
      </w:r>
      <w:r w:rsidRPr="006F7291">
        <w:rPr>
          <w:sz w:val="24"/>
          <w:szCs w:val="24"/>
        </w:rPr>
        <w:t xml:space="preserve"> резерв средств на непредвиденные работы и затраты оста</w:t>
      </w:r>
      <w:r>
        <w:rPr>
          <w:sz w:val="24"/>
          <w:szCs w:val="24"/>
        </w:rPr>
        <w:t>е</w:t>
      </w:r>
      <w:r w:rsidRPr="006F7291">
        <w:rPr>
          <w:sz w:val="24"/>
          <w:szCs w:val="24"/>
        </w:rPr>
        <w:t xml:space="preserve">тся </w:t>
      </w:r>
      <w:r>
        <w:rPr>
          <w:sz w:val="24"/>
          <w:szCs w:val="24"/>
        </w:rPr>
        <w:t>в</w:t>
      </w:r>
      <w:r w:rsidR="00AB5090">
        <w:rPr>
          <w:sz w:val="24"/>
          <w:szCs w:val="24"/>
        </w:rPr>
        <w:t xml:space="preserve"> </w:t>
      </w:r>
      <w:r>
        <w:rPr>
          <w:sz w:val="24"/>
          <w:szCs w:val="24"/>
        </w:rPr>
        <w:t xml:space="preserve">распоряжении </w:t>
      </w:r>
      <w:r w:rsidRPr="006B1D83">
        <w:rPr>
          <w:b/>
          <w:sz w:val="24"/>
          <w:szCs w:val="24"/>
        </w:rPr>
        <w:t>Заказчика</w:t>
      </w:r>
      <w:r>
        <w:rPr>
          <w:sz w:val="24"/>
          <w:szCs w:val="24"/>
        </w:rPr>
        <w:t xml:space="preserve">, при </w:t>
      </w:r>
      <w:r w:rsidRPr="006F7291">
        <w:rPr>
          <w:sz w:val="24"/>
          <w:szCs w:val="24"/>
        </w:rPr>
        <w:t xml:space="preserve">этом Стороны на основании п. 3.5. настоящего Контракта заключают дополнительное соглашение о снижении цены Контракта без изменения </w:t>
      </w:r>
      <w:r w:rsidRPr="00A3528A">
        <w:rPr>
          <w:sz w:val="24"/>
          <w:szCs w:val="24"/>
        </w:rPr>
        <w:t>объема работ</w:t>
      </w:r>
      <w:r>
        <w:rPr>
          <w:sz w:val="24"/>
          <w:szCs w:val="24"/>
        </w:rPr>
        <w:t>, качества работ</w:t>
      </w:r>
      <w:r w:rsidRPr="00A3528A">
        <w:rPr>
          <w:sz w:val="24"/>
          <w:szCs w:val="24"/>
        </w:rPr>
        <w:t xml:space="preserve"> и иных условий исполнения Контракта</w:t>
      </w:r>
      <w:r w:rsidRPr="005D6EF9">
        <w:rPr>
          <w:bCs/>
          <w:sz w:val="24"/>
          <w:szCs w:val="24"/>
        </w:rPr>
        <w:t>.</w:t>
      </w:r>
    </w:p>
    <w:p w:rsidR="007E78B5" w:rsidRDefault="007E78B5" w:rsidP="007E78B5">
      <w:pPr>
        <w:pStyle w:val="37"/>
        <w:widowControl w:val="0"/>
        <w:numPr>
          <w:ilvl w:val="1"/>
          <w:numId w:val="9"/>
        </w:numPr>
        <w:tabs>
          <w:tab w:val="clear" w:pos="360"/>
          <w:tab w:val="num" w:pos="0"/>
          <w:tab w:val="num" w:pos="993"/>
        </w:tabs>
        <w:spacing w:line="228" w:lineRule="auto"/>
        <w:ind w:left="0" w:firstLine="567"/>
        <w:rPr>
          <w:sz w:val="24"/>
          <w:szCs w:val="24"/>
        </w:rPr>
      </w:pPr>
      <w:r w:rsidRPr="00A3528A">
        <w:rPr>
          <w:sz w:val="24"/>
          <w:szCs w:val="24"/>
        </w:rPr>
        <w:t>Цена Контракта может быть снижена по соглашению сторон без изменения предусмотренных Контрактом объема работ</w:t>
      </w:r>
      <w:r>
        <w:rPr>
          <w:sz w:val="24"/>
          <w:szCs w:val="24"/>
        </w:rPr>
        <w:t>, качества работ</w:t>
      </w:r>
      <w:r w:rsidRPr="00A3528A">
        <w:rPr>
          <w:sz w:val="24"/>
          <w:szCs w:val="24"/>
        </w:rPr>
        <w:t xml:space="preserve"> и иных условий исполнения Контракта.</w:t>
      </w:r>
    </w:p>
    <w:p w:rsidR="007E78B5" w:rsidRDefault="007E78B5" w:rsidP="007E78B5">
      <w:pPr>
        <w:pStyle w:val="37"/>
        <w:widowControl w:val="0"/>
        <w:numPr>
          <w:ilvl w:val="1"/>
          <w:numId w:val="9"/>
        </w:numPr>
        <w:tabs>
          <w:tab w:val="clear" w:pos="360"/>
          <w:tab w:val="num" w:pos="0"/>
          <w:tab w:val="num" w:pos="851"/>
          <w:tab w:val="num" w:pos="993"/>
          <w:tab w:val="left" w:pos="1843"/>
        </w:tabs>
        <w:ind w:left="0" w:firstLine="567"/>
        <w:rPr>
          <w:sz w:val="24"/>
          <w:szCs w:val="24"/>
        </w:rPr>
      </w:pPr>
      <w:r w:rsidRPr="005D6EF9">
        <w:rPr>
          <w:bCs/>
          <w:sz w:val="24"/>
          <w:szCs w:val="24"/>
        </w:rPr>
        <w:t xml:space="preserve">Платежи в рамках настоящего Контракта осуществляются в безналичной форме </w:t>
      </w:r>
      <w:r w:rsidRPr="005D6EF9">
        <w:rPr>
          <w:b/>
          <w:bCs/>
          <w:sz w:val="24"/>
          <w:szCs w:val="24"/>
        </w:rPr>
        <w:t>Заказчиком</w:t>
      </w:r>
      <w:r w:rsidRPr="005D6EF9">
        <w:rPr>
          <w:bCs/>
          <w:sz w:val="24"/>
          <w:szCs w:val="24"/>
        </w:rPr>
        <w:t xml:space="preserve"> на основании справки о стоимости выполненных работ и затрат (КС-3), предъявленн</w:t>
      </w:r>
      <w:r>
        <w:rPr>
          <w:bCs/>
          <w:sz w:val="24"/>
          <w:szCs w:val="24"/>
        </w:rPr>
        <w:t>ой</w:t>
      </w:r>
      <w:r w:rsidR="00AB5090">
        <w:rPr>
          <w:bCs/>
          <w:sz w:val="24"/>
          <w:szCs w:val="24"/>
        </w:rPr>
        <w:t xml:space="preserve"> </w:t>
      </w:r>
      <w:r w:rsidRPr="005D6EF9">
        <w:rPr>
          <w:b/>
          <w:bCs/>
          <w:sz w:val="24"/>
          <w:szCs w:val="24"/>
        </w:rPr>
        <w:t>Подрядчиком</w:t>
      </w:r>
      <w:r w:rsidRPr="005D6EF9">
        <w:rPr>
          <w:bCs/>
          <w:sz w:val="24"/>
          <w:szCs w:val="24"/>
        </w:rPr>
        <w:t xml:space="preserve"> и принят</w:t>
      </w:r>
      <w:r>
        <w:rPr>
          <w:bCs/>
          <w:sz w:val="24"/>
          <w:szCs w:val="24"/>
        </w:rPr>
        <w:t>ой</w:t>
      </w:r>
      <w:r w:rsidR="00AB5090">
        <w:rPr>
          <w:bCs/>
          <w:sz w:val="24"/>
          <w:szCs w:val="24"/>
        </w:rPr>
        <w:t xml:space="preserve"> </w:t>
      </w:r>
      <w:r w:rsidRPr="005D6EF9">
        <w:rPr>
          <w:b/>
          <w:bCs/>
          <w:sz w:val="24"/>
          <w:szCs w:val="24"/>
        </w:rPr>
        <w:t>Заказчиком</w:t>
      </w:r>
      <w:r>
        <w:rPr>
          <w:b/>
          <w:bCs/>
          <w:sz w:val="24"/>
          <w:szCs w:val="24"/>
        </w:rPr>
        <w:t>,</w:t>
      </w:r>
      <w:r w:rsidRPr="005D6EF9">
        <w:rPr>
          <w:bCs/>
          <w:sz w:val="24"/>
          <w:szCs w:val="24"/>
        </w:rPr>
        <w:t xml:space="preserve"> и счета – фактуры</w:t>
      </w:r>
      <w:r>
        <w:rPr>
          <w:bCs/>
          <w:sz w:val="24"/>
          <w:szCs w:val="24"/>
        </w:rPr>
        <w:t xml:space="preserve"> (счета)</w:t>
      </w:r>
      <w:r w:rsidRPr="005D6EF9">
        <w:rPr>
          <w:sz w:val="24"/>
          <w:szCs w:val="24"/>
        </w:rPr>
        <w:t xml:space="preserve"> в течение </w:t>
      </w:r>
      <w:r>
        <w:rPr>
          <w:sz w:val="24"/>
          <w:szCs w:val="24"/>
        </w:rPr>
        <w:t>2</w:t>
      </w:r>
      <w:r w:rsidRPr="005D6EF9">
        <w:rPr>
          <w:sz w:val="24"/>
          <w:szCs w:val="24"/>
        </w:rPr>
        <w:t>0 (</w:t>
      </w:r>
      <w:r>
        <w:rPr>
          <w:sz w:val="24"/>
          <w:szCs w:val="24"/>
        </w:rPr>
        <w:t>Двадцати</w:t>
      </w:r>
      <w:r w:rsidRPr="005D6EF9">
        <w:rPr>
          <w:sz w:val="24"/>
          <w:szCs w:val="24"/>
        </w:rPr>
        <w:t>)</w:t>
      </w:r>
      <w:r>
        <w:rPr>
          <w:sz w:val="24"/>
          <w:szCs w:val="24"/>
        </w:rPr>
        <w:t xml:space="preserve"> банковских</w:t>
      </w:r>
      <w:r w:rsidRPr="005D6EF9">
        <w:rPr>
          <w:sz w:val="24"/>
          <w:szCs w:val="24"/>
        </w:rPr>
        <w:t xml:space="preserve"> дней, при условии финансирования </w:t>
      </w:r>
      <w:r w:rsidRPr="005D6EF9">
        <w:rPr>
          <w:b/>
          <w:sz w:val="24"/>
          <w:szCs w:val="24"/>
        </w:rPr>
        <w:t>Заказчика</w:t>
      </w:r>
      <w:r w:rsidRPr="005D6EF9">
        <w:rPr>
          <w:sz w:val="24"/>
          <w:szCs w:val="24"/>
        </w:rPr>
        <w:t>.</w:t>
      </w:r>
    </w:p>
    <w:p w:rsidR="007E78B5" w:rsidRPr="005D6EF9" w:rsidRDefault="007E78B5" w:rsidP="007E78B5">
      <w:pPr>
        <w:pStyle w:val="37"/>
        <w:widowControl w:val="0"/>
        <w:numPr>
          <w:ilvl w:val="1"/>
          <w:numId w:val="9"/>
        </w:numPr>
        <w:tabs>
          <w:tab w:val="clear" w:pos="360"/>
          <w:tab w:val="num" w:pos="0"/>
          <w:tab w:val="num" w:pos="851"/>
          <w:tab w:val="num" w:pos="993"/>
          <w:tab w:val="left" w:pos="1843"/>
        </w:tabs>
        <w:ind w:left="0" w:firstLine="567"/>
        <w:rPr>
          <w:sz w:val="24"/>
          <w:szCs w:val="24"/>
        </w:rPr>
      </w:pPr>
      <w:r>
        <w:rPr>
          <w:sz w:val="24"/>
          <w:szCs w:val="24"/>
        </w:rPr>
        <w:t xml:space="preserve">Обязанность </w:t>
      </w:r>
      <w:r w:rsidRPr="00A3528A">
        <w:rPr>
          <w:b/>
          <w:sz w:val="24"/>
          <w:szCs w:val="24"/>
        </w:rPr>
        <w:t>Заказчика</w:t>
      </w:r>
      <w:r>
        <w:rPr>
          <w:sz w:val="24"/>
          <w:szCs w:val="24"/>
        </w:rPr>
        <w:t xml:space="preserve"> по оплате выполненных работ считается исполненной после списания денежных средств со счёта </w:t>
      </w:r>
      <w:r w:rsidRPr="00A3528A">
        <w:rPr>
          <w:b/>
          <w:sz w:val="24"/>
          <w:szCs w:val="24"/>
        </w:rPr>
        <w:t>Заказчика</w:t>
      </w:r>
      <w:r>
        <w:rPr>
          <w:b/>
          <w:sz w:val="24"/>
          <w:szCs w:val="24"/>
        </w:rPr>
        <w:t>.</w:t>
      </w:r>
    </w:p>
    <w:p w:rsidR="007E78B5" w:rsidRPr="007C1F0F" w:rsidRDefault="007E78B5" w:rsidP="007E78B5">
      <w:pPr>
        <w:pStyle w:val="37"/>
        <w:widowControl w:val="0"/>
        <w:numPr>
          <w:ilvl w:val="1"/>
          <w:numId w:val="9"/>
        </w:numPr>
        <w:tabs>
          <w:tab w:val="clear" w:pos="360"/>
          <w:tab w:val="num" w:pos="0"/>
          <w:tab w:val="num" w:pos="851"/>
          <w:tab w:val="num" w:pos="993"/>
          <w:tab w:val="left" w:pos="1276"/>
        </w:tabs>
        <w:ind w:left="0" w:firstLine="567"/>
        <w:rPr>
          <w:sz w:val="24"/>
          <w:szCs w:val="24"/>
        </w:rPr>
      </w:pPr>
      <w:r w:rsidRPr="005D6EF9">
        <w:rPr>
          <w:sz w:val="24"/>
          <w:szCs w:val="24"/>
        </w:rPr>
        <w:t>Локальные ресурсные сметные расчеты, сводный сметный расчет на</w:t>
      </w:r>
      <w:r>
        <w:rPr>
          <w:sz w:val="24"/>
          <w:szCs w:val="24"/>
        </w:rPr>
        <w:t xml:space="preserve"> капитальный</w:t>
      </w:r>
      <w:r w:rsidRPr="005D6EF9">
        <w:rPr>
          <w:sz w:val="24"/>
          <w:szCs w:val="24"/>
        </w:rPr>
        <w:t xml:space="preserve"> ремонт Объекта, разработанный и утвержденный </w:t>
      </w:r>
      <w:r w:rsidRPr="005D6EF9">
        <w:rPr>
          <w:b/>
          <w:sz w:val="24"/>
          <w:szCs w:val="24"/>
        </w:rPr>
        <w:t>Заказчиком,</w:t>
      </w:r>
      <w:r w:rsidRPr="005D6EF9">
        <w:rPr>
          <w:sz w:val="24"/>
          <w:szCs w:val="24"/>
        </w:rPr>
        <w:t xml:space="preserve"> пересчитывается на цену, </w:t>
      </w:r>
      <w:r w:rsidRPr="007C1F0F">
        <w:rPr>
          <w:sz w:val="24"/>
          <w:szCs w:val="24"/>
        </w:rPr>
        <w:t xml:space="preserve">предложенную </w:t>
      </w:r>
      <w:r w:rsidRPr="007C1F0F">
        <w:rPr>
          <w:b/>
          <w:sz w:val="24"/>
          <w:szCs w:val="24"/>
        </w:rPr>
        <w:t>Подрядчиком</w:t>
      </w:r>
      <w:r w:rsidRPr="007C1F0F">
        <w:rPr>
          <w:sz w:val="24"/>
          <w:szCs w:val="24"/>
        </w:rPr>
        <w:t xml:space="preserve"> (победителем </w:t>
      </w:r>
      <w:r>
        <w:rPr>
          <w:sz w:val="24"/>
          <w:szCs w:val="24"/>
        </w:rPr>
        <w:t>аукциона</w:t>
      </w:r>
      <w:r w:rsidRPr="007C1F0F">
        <w:rPr>
          <w:sz w:val="24"/>
          <w:szCs w:val="24"/>
        </w:rPr>
        <w:t xml:space="preserve">), путем применения коэффициента снижения. Коэффициент снижения рассчитывается </w:t>
      </w:r>
      <w:r w:rsidRPr="007C1F0F">
        <w:rPr>
          <w:b/>
          <w:sz w:val="24"/>
          <w:szCs w:val="24"/>
        </w:rPr>
        <w:t>Заказчиком</w:t>
      </w:r>
      <w:r w:rsidRPr="007C1F0F">
        <w:rPr>
          <w:sz w:val="24"/>
          <w:szCs w:val="24"/>
        </w:rPr>
        <w:t xml:space="preserve"> как отношение цены, предложенной </w:t>
      </w:r>
      <w:r w:rsidRPr="007C1F0F">
        <w:rPr>
          <w:b/>
          <w:sz w:val="24"/>
          <w:szCs w:val="24"/>
        </w:rPr>
        <w:t>Подрядчиком</w:t>
      </w:r>
      <w:r w:rsidRPr="007C1F0F">
        <w:rPr>
          <w:sz w:val="24"/>
          <w:szCs w:val="24"/>
        </w:rPr>
        <w:t xml:space="preserve">, к начальной (максимальной) цене Контракта, указанной в извещении о проведении </w:t>
      </w:r>
      <w:r>
        <w:rPr>
          <w:sz w:val="24"/>
          <w:szCs w:val="24"/>
        </w:rPr>
        <w:t>аукциона.</w:t>
      </w:r>
    </w:p>
    <w:p w:rsidR="007E78B5" w:rsidRPr="00982AE0" w:rsidRDefault="007E78B5" w:rsidP="007E78B5">
      <w:pPr>
        <w:pStyle w:val="37"/>
        <w:widowControl w:val="0"/>
        <w:tabs>
          <w:tab w:val="num" w:pos="851"/>
        </w:tabs>
        <w:rPr>
          <w:sz w:val="24"/>
          <w:szCs w:val="24"/>
        </w:rPr>
      </w:pPr>
    </w:p>
    <w:p w:rsidR="007E78B5" w:rsidRPr="005D6EF9" w:rsidRDefault="007E78B5" w:rsidP="007E78B5">
      <w:pPr>
        <w:widowControl w:val="0"/>
        <w:numPr>
          <w:ilvl w:val="0"/>
          <w:numId w:val="9"/>
        </w:numPr>
        <w:tabs>
          <w:tab w:val="clear" w:pos="360"/>
          <w:tab w:val="num" w:pos="0"/>
          <w:tab w:val="left" w:pos="284"/>
        </w:tabs>
        <w:ind w:left="0" w:firstLine="0"/>
        <w:jc w:val="center"/>
        <w:rPr>
          <w:b/>
        </w:rPr>
      </w:pPr>
      <w:r w:rsidRPr="005D6EF9">
        <w:rPr>
          <w:b/>
        </w:rPr>
        <w:t>Сроки действия Контракта и выполнения работ</w:t>
      </w:r>
    </w:p>
    <w:p w:rsidR="007E78B5" w:rsidRPr="00982AE0" w:rsidRDefault="007E78B5" w:rsidP="007E78B5">
      <w:pPr>
        <w:pStyle w:val="37"/>
        <w:widowControl w:val="0"/>
        <w:tabs>
          <w:tab w:val="num" w:pos="851"/>
        </w:tabs>
        <w:rPr>
          <w:sz w:val="24"/>
          <w:szCs w:val="24"/>
        </w:rPr>
      </w:pPr>
    </w:p>
    <w:p w:rsidR="007E78B5" w:rsidRPr="005D6EF9" w:rsidRDefault="007E78B5" w:rsidP="007E78B5">
      <w:pPr>
        <w:widowControl w:val="0"/>
        <w:numPr>
          <w:ilvl w:val="1"/>
          <w:numId w:val="9"/>
        </w:numPr>
        <w:tabs>
          <w:tab w:val="clear" w:pos="360"/>
          <w:tab w:val="num" w:pos="0"/>
          <w:tab w:val="num" w:pos="993"/>
        </w:tabs>
        <w:ind w:left="0" w:firstLine="567"/>
        <w:jc w:val="both"/>
      </w:pPr>
      <w:r w:rsidRPr="005D6EF9">
        <w:t xml:space="preserve">Срок действия Контракта – с </w:t>
      </w:r>
      <w:r>
        <w:t xml:space="preserve">даты заключения </w:t>
      </w:r>
      <w:r w:rsidRPr="005D6EF9">
        <w:t xml:space="preserve">Сторонами по </w:t>
      </w:r>
      <w:r>
        <w:t>декабрь</w:t>
      </w:r>
      <w:r w:rsidRPr="005D6EF9">
        <w:t xml:space="preserve"> 201</w:t>
      </w:r>
      <w:r>
        <w:t>5</w:t>
      </w:r>
      <w:r w:rsidRPr="005D6EF9">
        <w:t xml:space="preserve"> года. Истечение срока действия Контракта не прекращает обязательства Сторон, возникшие из условий Контракта и не выполненные в течении срока его действия.</w:t>
      </w:r>
    </w:p>
    <w:p w:rsidR="007E78B5" w:rsidRPr="005D6EF9" w:rsidRDefault="007E78B5" w:rsidP="007E78B5">
      <w:pPr>
        <w:widowControl w:val="0"/>
        <w:numPr>
          <w:ilvl w:val="1"/>
          <w:numId w:val="9"/>
        </w:numPr>
        <w:tabs>
          <w:tab w:val="clear" w:pos="360"/>
          <w:tab w:val="num" w:pos="0"/>
          <w:tab w:val="num" w:pos="993"/>
        </w:tabs>
        <w:ind w:left="0" w:firstLine="567"/>
        <w:jc w:val="both"/>
      </w:pPr>
      <w:r w:rsidRPr="005D6EF9">
        <w:t xml:space="preserve">Календарные сроки выполнения работ по Объекту устанавливаются Графиком производства работ (Приложение № 1 к государственному Контракту) и составляют: </w:t>
      </w:r>
    </w:p>
    <w:p w:rsidR="007E78B5" w:rsidRPr="005D6EF9" w:rsidRDefault="007E78B5" w:rsidP="007E78B5">
      <w:pPr>
        <w:widowControl w:val="0"/>
        <w:tabs>
          <w:tab w:val="left" w:pos="709"/>
          <w:tab w:val="left" w:pos="1418"/>
          <w:tab w:val="left" w:pos="2127"/>
          <w:tab w:val="left" w:pos="2836"/>
          <w:tab w:val="left" w:pos="3545"/>
          <w:tab w:val="left" w:pos="4254"/>
          <w:tab w:val="left" w:pos="4963"/>
          <w:tab w:val="left" w:pos="6246"/>
        </w:tabs>
        <w:ind w:left="284" w:firstLine="567"/>
        <w:jc w:val="both"/>
      </w:pPr>
      <w:r w:rsidRPr="005D6EF9">
        <w:t>-  начало работ</w:t>
      </w:r>
      <w:r w:rsidRPr="005D6EF9">
        <w:tab/>
      </w:r>
      <w:r w:rsidRPr="005D6EF9">
        <w:tab/>
        <w:t xml:space="preserve"> -</w:t>
      </w:r>
      <w:r>
        <w:t xml:space="preserve"> 10 ноября 2014 года;</w:t>
      </w:r>
    </w:p>
    <w:p w:rsidR="007E78B5" w:rsidRPr="005D6EF9" w:rsidRDefault="007E78B5" w:rsidP="007E78B5">
      <w:pPr>
        <w:widowControl w:val="0"/>
        <w:ind w:left="284" w:firstLine="567"/>
      </w:pPr>
      <w:r w:rsidRPr="005D6EF9">
        <w:t xml:space="preserve">-  окончание работ </w:t>
      </w:r>
      <w:r w:rsidRPr="005D6EF9">
        <w:tab/>
        <w:t xml:space="preserve">   - </w:t>
      </w:r>
      <w:r>
        <w:t xml:space="preserve">30 октября </w:t>
      </w:r>
      <w:r w:rsidRPr="005D6EF9">
        <w:t>201</w:t>
      </w:r>
      <w:r>
        <w:t>5</w:t>
      </w:r>
      <w:r w:rsidRPr="005D6EF9">
        <w:t xml:space="preserve"> года.</w:t>
      </w:r>
    </w:p>
    <w:p w:rsidR="007E78B5" w:rsidRPr="00347CAD" w:rsidRDefault="007E78B5" w:rsidP="007E78B5">
      <w:pPr>
        <w:widowControl w:val="0"/>
        <w:numPr>
          <w:ilvl w:val="1"/>
          <w:numId w:val="9"/>
        </w:numPr>
        <w:tabs>
          <w:tab w:val="clear" w:pos="360"/>
          <w:tab w:val="num" w:pos="0"/>
          <w:tab w:val="num" w:pos="993"/>
        </w:tabs>
        <w:ind w:left="0" w:firstLine="567"/>
        <w:jc w:val="both"/>
      </w:pPr>
      <w:r>
        <w:t>С</w:t>
      </w:r>
      <w:r w:rsidRPr="005D6EF9">
        <w:t xml:space="preserve">роки выполнения </w:t>
      </w:r>
      <w:r>
        <w:t xml:space="preserve">отдельных видов </w:t>
      </w:r>
      <w:r w:rsidRPr="005D6EF9">
        <w:t xml:space="preserve">работ по Объекту устанавливаются </w:t>
      </w:r>
      <w:r>
        <w:t>линейным календарным г</w:t>
      </w:r>
      <w:r w:rsidRPr="005D6EF9">
        <w:t xml:space="preserve">рафиком </w:t>
      </w:r>
      <w:r>
        <w:t xml:space="preserve">выполнения </w:t>
      </w:r>
      <w:r w:rsidRPr="005D6EF9">
        <w:t>работ</w:t>
      </w:r>
      <w:r>
        <w:t xml:space="preserve">, представленным  </w:t>
      </w:r>
      <w:r w:rsidRPr="00347CAD">
        <w:rPr>
          <w:b/>
        </w:rPr>
        <w:t>Подрядчиком</w:t>
      </w:r>
      <w:r>
        <w:t xml:space="preserve"> в соответствии с пунктом 2.1. настоящего Контракта.</w:t>
      </w:r>
    </w:p>
    <w:p w:rsidR="007E78B5" w:rsidRPr="00EB2643" w:rsidRDefault="007E78B5" w:rsidP="007E78B5">
      <w:pPr>
        <w:widowControl w:val="0"/>
        <w:tabs>
          <w:tab w:val="left" w:pos="993"/>
        </w:tabs>
        <w:ind w:firstLine="567"/>
        <w:jc w:val="both"/>
      </w:pPr>
      <w:r w:rsidRPr="00C577A7">
        <w:rPr>
          <w:b/>
        </w:rPr>
        <w:t>4.4.</w:t>
      </w:r>
      <w:r w:rsidRPr="00EB2643">
        <w:t xml:space="preserve">На момент заключения настоящего Контракта даты начала и окончания работ, в том числе даты начала и окончания отдельных видов работ, определенные линейным календарным графиком выполнения работ, являются исходными для определения имущественных санкций, применяемых к Подрядчику в случаях нарушения им сроков выполнения работ. </w:t>
      </w:r>
    </w:p>
    <w:p w:rsidR="007E78B5" w:rsidRDefault="007E78B5" w:rsidP="007E78B5">
      <w:pPr>
        <w:widowControl w:val="0"/>
        <w:tabs>
          <w:tab w:val="num" w:pos="0"/>
        </w:tabs>
        <w:ind w:firstLine="567"/>
        <w:jc w:val="both"/>
      </w:pPr>
      <w:r w:rsidRPr="005D6EF9">
        <w:rPr>
          <w:b/>
        </w:rPr>
        <w:t>4.</w:t>
      </w:r>
      <w:r>
        <w:rPr>
          <w:b/>
        </w:rPr>
        <w:t>5</w:t>
      </w:r>
      <w:r w:rsidRPr="005D6EF9">
        <w:rPr>
          <w:b/>
        </w:rPr>
        <w:t>.</w:t>
      </w:r>
      <w:r>
        <w:t>Нарушение сроков, установленных в пункте 4.2 Контракта и в линейном календарном графике выполнения работ, является существенным нарушением Контракта</w:t>
      </w:r>
      <w:r w:rsidRPr="005D6EF9">
        <w:t>.</w:t>
      </w:r>
    </w:p>
    <w:p w:rsidR="007E78B5" w:rsidRDefault="007E78B5" w:rsidP="007E78B5">
      <w:pPr>
        <w:widowControl w:val="0"/>
        <w:tabs>
          <w:tab w:val="num" w:pos="0"/>
          <w:tab w:val="num" w:pos="1495"/>
        </w:tabs>
        <w:spacing w:line="276" w:lineRule="auto"/>
        <w:ind w:firstLine="567"/>
        <w:jc w:val="both"/>
      </w:pPr>
      <w:r w:rsidRPr="008001CD">
        <w:rPr>
          <w:b/>
        </w:rPr>
        <w:t>4.</w:t>
      </w:r>
      <w:r>
        <w:rPr>
          <w:b/>
        </w:rPr>
        <w:t>6</w:t>
      </w:r>
      <w:r w:rsidRPr="008001CD">
        <w:rPr>
          <w:b/>
        </w:rPr>
        <w:t>.</w:t>
      </w:r>
      <w:r w:rsidRPr="005D6EF9">
        <w:t>С согласия</w:t>
      </w:r>
      <w:r w:rsidRPr="005D6EF9">
        <w:rPr>
          <w:b/>
        </w:rPr>
        <w:t xml:space="preserve"> Заказчика</w:t>
      </w:r>
      <w:r w:rsidR="00AB5090">
        <w:rPr>
          <w:b/>
        </w:rPr>
        <w:t xml:space="preserve"> </w:t>
      </w:r>
      <w:r w:rsidRPr="005D6EF9">
        <w:rPr>
          <w:b/>
        </w:rPr>
        <w:t>Подрядчик</w:t>
      </w:r>
      <w:r w:rsidRPr="005D6EF9">
        <w:t xml:space="preserve"> вправе выполнить работы досрочно.</w:t>
      </w:r>
    </w:p>
    <w:p w:rsidR="007E78B5" w:rsidRDefault="007E78B5" w:rsidP="007E78B5">
      <w:pPr>
        <w:widowControl w:val="0"/>
        <w:tabs>
          <w:tab w:val="num" w:pos="0"/>
          <w:tab w:val="num" w:pos="1495"/>
        </w:tabs>
        <w:spacing w:line="276" w:lineRule="auto"/>
        <w:ind w:firstLine="567"/>
        <w:jc w:val="both"/>
      </w:pPr>
    </w:p>
    <w:p w:rsidR="007E78B5" w:rsidRPr="005D6EF9" w:rsidRDefault="007E78B5" w:rsidP="007E78B5">
      <w:pPr>
        <w:widowControl w:val="0"/>
        <w:jc w:val="center"/>
        <w:rPr>
          <w:b/>
        </w:rPr>
      </w:pPr>
      <w:r>
        <w:rPr>
          <w:b/>
        </w:rPr>
        <w:t xml:space="preserve">5.   </w:t>
      </w:r>
      <w:r w:rsidRPr="005D6EF9">
        <w:rPr>
          <w:b/>
        </w:rPr>
        <w:t>Права и обязанности Заказчика</w:t>
      </w:r>
    </w:p>
    <w:p w:rsidR="007E78B5" w:rsidRPr="00137E52" w:rsidRDefault="007E78B5" w:rsidP="007E78B5">
      <w:pPr>
        <w:widowControl w:val="0"/>
        <w:tabs>
          <w:tab w:val="num" w:pos="709"/>
          <w:tab w:val="num" w:pos="1440"/>
        </w:tabs>
        <w:ind w:left="709"/>
        <w:jc w:val="both"/>
      </w:pPr>
    </w:p>
    <w:p w:rsidR="007E78B5" w:rsidRPr="005D6EF9" w:rsidRDefault="007E78B5" w:rsidP="007E78B5">
      <w:pPr>
        <w:widowControl w:val="0"/>
        <w:tabs>
          <w:tab w:val="num" w:pos="709"/>
        </w:tabs>
        <w:ind w:firstLine="567"/>
        <w:jc w:val="both"/>
      </w:pPr>
      <w:r w:rsidRPr="005D6EF9">
        <w:t xml:space="preserve">Для реализации настоящего Контракта </w:t>
      </w:r>
      <w:r w:rsidRPr="005D6EF9">
        <w:rPr>
          <w:b/>
        </w:rPr>
        <w:t>Заказчик</w:t>
      </w:r>
      <w:r w:rsidRPr="005D6EF9">
        <w:t xml:space="preserve"> принимает на себя обязательства:</w:t>
      </w:r>
    </w:p>
    <w:p w:rsidR="007E78B5" w:rsidRPr="005D6EF9" w:rsidRDefault="007E78B5" w:rsidP="007E78B5">
      <w:pPr>
        <w:widowControl w:val="0"/>
        <w:numPr>
          <w:ilvl w:val="0"/>
          <w:numId w:val="4"/>
        </w:numPr>
        <w:tabs>
          <w:tab w:val="num" w:pos="993"/>
        </w:tabs>
        <w:jc w:val="both"/>
      </w:pPr>
      <w:r w:rsidRPr="005D6EF9">
        <w:t xml:space="preserve">До начала выполнения работ передать </w:t>
      </w:r>
      <w:r w:rsidRPr="005D6EF9">
        <w:rPr>
          <w:b/>
        </w:rPr>
        <w:t>Подрядчику</w:t>
      </w:r>
      <w:r w:rsidRPr="005D6EF9">
        <w:t xml:space="preserve"> перечень исполнительной документации, составляемой им в процессе</w:t>
      </w:r>
      <w:r>
        <w:t xml:space="preserve"> капитального</w:t>
      </w:r>
      <w:r w:rsidRPr="005D6EF9">
        <w:t xml:space="preserve"> ремонта, в соответствии с требованиями действующих СНиП, ВСН, необходимой для сдачи Объекта в эксплуатацию.</w:t>
      </w:r>
    </w:p>
    <w:p w:rsidR="007E78B5" w:rsidRPr="005D6EF9" w:rsidRDefault="007E78B5" w:rsidP="007E78B5">
      <w:pPr>
        <w:widowControl w:val="0"/>
        <w:numPr>
          <w:ilvl w:val="0"/>
          <w:numId w:val="4"/>
        </w:numPr>
        <w:tabs>
          <w:tab w:val="clear" w:pos="567"/>
          <w:tab w:val="num" w:pos="993"/>
        </w:tabs>
        <w:jc w:val="both"/>
      </w:pPr>
      <w:r w:rsidRPr="005D6EF9">
        <w:t xml:space="preserve">До начала выполнения работ передать </w:t>
      </w:r>
      <w:r w:rsidRPr="005D6EF9">
        <w:rPr>
          <w:b/>
        </w:rPr>
        <w:t>Подрядчику</w:t>
      </w:r>
      <w:r w:rsidRPr="005D6EF9">
        <w:t xml:space="preserve"> по акту (на период</w:t>
      </w:r>
      <w:r>
        <w:t xml:space="preserve"> капитального</w:t>
      </w:r>
      <w:r w:rsidRPr="005D6EF9">
        <w:t xml:space="preserve"> ремонта Объекта) ремонтную площадку, пригодную для производства ремонтных работ.</w:t>
      </w:r>
    </w:p>
    <w:p w:rsidR="007E78B5" w:rsidRDefault="007E78B5" w:rsidP="007E78B5">
      <w:pPr>
        <w:widowControl w:val="0"/>
        <w:numPr>
          <w:ilvl w:val="0"/>
          <w:numId w:val="4"/>
        </w:numPr>
        <w:tabs>
          <w:tab w:val="clear" w:pos="567"/>
          <w:tab w:val="num" w:pos="993"/>
        </w:tabs>
        <w:jc w:val="both"/>
      </w:pPr>
      <w:r w:rsidRPr="005D6EF9">
        <w:t xml:space="preserve">До начала выполнения работ передать </w:t>
      </w:r>
      <w:r w:rsidRPr="005D6EF9">
        <w:rPr>
          <w:b/>
        </w:rPr>
        <w:t>Подрядчику</w:t>
      </w:r>
      <w:r w:rsidRPr="005D6EF9">
        <w:t xml:space="preserve"> по акту 2 экземпляра проектной документации, утвержденной к производству работ, в объеме и составе, согласованном Сторонами. Передаваемая документация должна быть составлена в соответствии с требованиями СНиП, пройти</w:t>
      </w:r>
      <w:r>
        <w:t xml:space="preserve"> экспертизу,</w:t>
      </w:r>
      <w:r w:rsidRPr="005D6EF9">
        <w:t xml:space="preserve"> соответствующие согласования, и утверждена в установленном порядке.</w:t>
      </w:r>
    </w:p>
    <w:p w:rsidR="007E78B5" w:rsidRPr="005D6EF9" w:rsidRDefault="007E78B5" w:rsidP="007E78B5">
      <w:pPr>
        <w:widowControl w:val="0"/>
        <w:numPr>
          <w:ilvl w:val="0"/>
          <w:numId w:val="4"/>
        </w:numPr>
        <w:tabs>
          <w:tab w:val="clear" w:pos="567"/>
          <w:tab w:val="num" w:pos="993"/>
        </w:tabs>
        <w:jc w:val="both"/>
      </w:pPr>
      <w:r>
        <w:t>Осуществить экспертизу выполненной работы.</w:t>
      </w:r>
    </w:p>
    <w:p w:rsidR="007E78B5" w:rsidRPr="005D6EF9" w:rsidRDefault="007E78B5" w:rsidP="007E78B5">
      <w:pPr>
        <w:widowControl w:val="0"/>
        <w:numPr>
          <w:ilvl w:val="0"/>
          <w:numId w:val="4"/>
        </w:numPr>
        <w:tabs>
          <w:tab w:val="clear" w:pos="567"/>
          <w:tab w:val="num" w:pos="1134"/>
        </w:tabs>
        <w:jc w:val="both"/>
      </w:pPr>
      <w:r w:rsidRPr="005D6EF9">
        <w:lastRenderedPageBreak/>
        <w:t xml:space="preserve">Выполнять в полном объеме все свои обязательства, предусмотренные законодательством и Контрактом. </w:t>
      </w:r>
    </w:p>
    <w:p w:rsidR="007E78B5" w:rsidRPr="00FF2230" w:rsidRDefault="007E78B5" w:rsidP="007E78B5">
      <w:pPr>
        <w:widowControl w:val="0"/>
        <w:jc w:val="both"/>
      </w:pPr>
    </w:p>
    <w:p w:rsidR="007E78B5" w:rsidRPr="005D6EF9" w:rsidRDefault="007E78B5" w:rsidP="007E78B5">
      <w:pPr>
        <w:widowControl w:val="0"/>
        <w:jc w:val="center"/>
        <w:rPr>
          <w:b/>
        </w:rPr>
      </w:pPr>
      <w:r>
        <w:rPr>
          <w:b/>
        </w:rPr>
        <w:t xml:space="preserve">6.   </w:t>
      </w:r>
      <w:r w:rsidRPr="005D6EF9">
        <w:rPr>
          <w:b/>
        </w:rPr>
        <w:t>Права и обязанности Подрядчика</w:t>
      </w:r>
    </w:p>
    <w:p w:rsidR="007E78B5" w:rsidRPr="00FF2230" w:rsidRDefault="007E78B5" w:rsidP="007E78B5">
      <w:pPr>
        <w:widowControl w:val="0"/>
      </w:pPr>
    </w:p>
    <w:p w:rsidR="007E78B5" w:rsidRPr="005D6EF9" w:rsidRDefault="007E78B5" w:rsidP="007E78B5">
      <w:pPr>
        <w:widowControl w:val="0"/>
        <w:tabs>
          <w:tab w:val="num" w:pos="709"/>
        </w:tabs>
        <w:ind w:firstLine="567"/>
        <w:jc w:val="both"/>
      </w:pPr>
      <w:r w:rsidRPr="005D6EF9">
        <w:t xml:space="preserve">Для выполнения работ по настоящему Контракту </w:t>
      </w:r>
      <w:r w:rsidRPr="005D6EF9">
        <w:rPr>
          <w:b/>
        </w:rPr>
        <w:t>Подрядчик</w:t>
      </w:r>
      <w:r w:rsidRPr="005D6EF9">
        <w:t xml:space="preserve"> принимает на себя обязательства:</w:t>
      </w:r>
    </w:p>
    <w:p w:rsidR="007E78B5" w:rsidRPr="005D6EF9" w:rsidRDefault="007E78B5" w:rsidP="007E78B5">
      <w:pPr>
        <w:widowControl w:val="0"/>
        <w:numPr>
          <w:ilvl w:val="0"/>
          <w:numId w:val="6"/>
        </w:numPr>
        <w:tabs>
          <w:tab w:val="clear" w:pos="567"/>
          <w:tab w:val="num" w:pos="993"/>
        </w:tabs>
        <w:jc w:val="both"/>
      </w:pPr>
      <w:r w:rsidRPr="005D6EF9">
        <w:t>Выполнить работы по</w:t>
      </w:r>
      <w:r>
        <w:t xml:space="preserve"> капитальному</w:t>
      </w:r>
      <w:r w:rsidRPr="005D6EF9">
        <w:t xml:space="preserve"> ремонту в объеме и сроки, предусмотренные в настоящем Контракте и приложениях к нему</w:t>
      </w:r>
      <w:r>
        <w:t>,</w:t>
      </w:r>
      <w:r w:rsidRPr="005D6EF9">
        <w:t xml:space="preserve"> и сдать Объект </w:t>
      </w:r>
      <w:r w:rsidRPr="005D6EF9">
        <w:rPr>
          <w:b/>
        </w:rPr>
        <w:t>Заказчику</w:t>
      </w:r>
      <w:r w:rsidRPr="005D6EF9">
        <w:t xml:space="preserve"> в состоянии, позволяющем его нормальную эксплуатацию в соответствии с проектной документацией и техническими требованиями.</w:t>
      </w:r>
    </w:p>
    <w:p w:rsidR="007E78B5" w:rsidRPr="005D6EF9" w:rsidRDefault="007E78B5" w:rsidP="007E78B5">
      <w:pPr>
        <w:widowControl w:val="0"/>
        <w:numPr>
          <w:ilvl w:val="0"/>
          <w:numId w:val="6"/>
        </w:numPr>
        <w:tabs>
          <w:tab w:val="clear" w:pos="567"/>
          <w:tab w:val="num" w:pos="993"/>
        </w:tabs>
        <w:jc w:val="both"/>
      </w:pPr>
      <w:r w:rsidRPr="005D6EF9">
        <w:t>Обеспечить надлежащее качество выполнения всех работ. Производить работы в полном соответствии с проектной документацией, рабочими чертежами</w:t>
      </w:r>
      <w:r>
        <w:t>,</w:t>
      </w:r>
      <w:r w:rsidRPr="005D6EF9">
        <w:t xml:space="preserve"> строительными нормами и правилами. </w:t>
      </w:r>
    </w:p>
    <w:p w:rsidR="007E78B5" w:rsidRPr="005D6EF9" w:rsidRDefault="007E78B5" w:rsidP="007E78B5">
      <w:pPr>
        <w:widowControl w:val="0"/>
        <w:numPr>
          <w:ilvl w:val="0"/>
          <w:numId w:val="6"/>
        </w:numPr>
        <w:tabs>
          <w:tab w:val="clear" w:pos="567"/>
          <w:tab w:val="left" w:pos="993"/>
        </w:tabs>
        <w:jc w:val="both"/>
      </w:pPr>
      <w:r w:rsidRPr="005D6EF9">
        <w:t xml:space="preserve">Поставить на ремонтную площадку необходимые материалы, оборудование и иное имущество, используемое для исполнения Контракта. </w:t>
      </w:r>
    </w:p>
    <w:p w:rsidR="007E78B5" w:rsidRPr="005D6EF9" w:rsidRDefault="007E78B5" w:rsidP="007E78B5">
      <w:pPr>
        <w:widowControl w:val="0"/>
        <w:numPr>
          <w:ilvl w:val="0"/>
          <w:numId w:val="6"/>
        </w:numPr>
        <w:tabs>
          <w:tab w:val="clear" w:pos="567"/>
          <w:tab w:val="left" w:pos="993"/>
        </w:tabs>
        <w:jc w:val="both"/>
      </w:pPr>
      <w:r w:rsidRPr="005D6EF9">
        <w:t>Согласовать с органами государственного надзора (в т. ч. ГИБДД) порядок ведения работ на Объекте и обеспечить его соблюдение.</w:t>
      </w:r>
    </w:p>
    <w:p w:rsidR="007E78B5" w:rsidRPr="005D6EF9" w:rsidRDefault="007E78B5" w:rsidP="007E78B5">
      <w:pPr>
        <w:numPr>
          <w:ilvl w:val="0"/>
          <w:numId w:val="6"/>
        </w:numPr>
        <w:tabs>
          <w:tab w:val="clear" w:pos="567"/>
          <w:tab w:val="left" w:pos="709"/>
          <w:tab w:val="left" w:pos="993"/>
        </w:tabs>
        <w:jc w:val="both"/>
      </w:pPr>
      <w:r w:rsidRPr="005D6EF9">
        <w:t xml:space="preserve"> Если в ходе исполнения настоящего Контракта потребуется получение специального разрешения (лицензии) на выполнение отдельных видов работ, то </w:t>
      </w:r>
      <w:r w:rsidRPr="005D6EF9">
        <w:rPr>
          <w:b/>
        </w:rPr>
        <w:t xml:space="preserve">Подрядчик </w:t>
      </w:r>
      <w:r w:rsidRPr="005D6EF9">
        <w:t>обязан получить разрешение (лицензию) до начала их выполнения.</w:t>
      </w:r>
      <w:r>
        <w:t xml:space="preserve"> При этом сроки выполнения работ остаются неизменными.</w:t>
      </w:r>
    </w:p>
    <w:p w:rsidR="007E78B5" w:rsidRPr="005D6EF9" w:rsidRDefault="007E78B5" w:rsidP="007E78B5">
      <w:pPr>
        <w:widowControl w:val="0"/>
        <w:numPr>
          <w:ilvl w:val="0"/>
          <w:numId w:val="6"/>
        </w:numPr>
        <w:tabs>
          <w:tab w:val="clear" w:pos="567"/>
          <w:tab w:val="left" w:pos="993"/>
        </w:tabs>
        <w:jc w:val="both"/>
      </w:pPr>
      <w:r w:rsidRPr="005D6EF9">
        <w:t>Обеспечить в ходе</w:t>
      </w:r>
      <w:r>
        <w:t xml:space="preserve"> капитального</w:t>
      </w:r>
      <w:r w:rsidRPr="005D6EF9">
        <w:t xml:space="preserve"> ремонта выполнение на ремонтной площадке необходимых</w:t>
      </w:r>
      <w:r>
        <w:t xml:space="preserve"> мероприятий по </w:t>
      </w:r>
      <w:r w:rsidRPr="005D6EF9">
        <w:t>рациональному использованию территории</w:t>
      </w:r>
      <w:r>
        <w:t>,</w:t>
      </w:r>
      <w:r w:rsidRPr="005D6EF9">
        <w:t xml:space="preserve"> охране окружающей среды, зеленых насаждений и земли</w:t>
      </w:r>
      <w:r>
        <w:t xml:space="preserve"> в соответствии с нормами земельного, лесного, водного законодательства и иных нормативно-правовых актов в сфере охраны окружающей среды</w:t>
      </w:r>
      <w:r w:rsidRPr="005D6EF9">
        <w:t xml:space="preserve">, </w:t>
      </w:r>
      <w:r>
        <w:t xml:space="preserve">а также </w:t>
      </w:r>
      <w:r w:rsidRPr="005D6EF9">
        <w:t>мероприятий по технике безопасности,</w:t>
      </w:r>
      <w:r>
        <w:t xml:space="preserve"> пожарной безопасности,</w:t>
      </w:r>
      <w:r w:rsidRPr="005D6EF9">
        <w:t xml:space="preserve"> при необходимости, установить временное освещение.</w:t>
      </w:r>
    </w:p>
    <w:p w:rsidR="007E78B5" w:rsidRPr="00A212B6" w:rsidRDefault="007E78B5" w:rsidP="007E78B5">
      <w:pPr>
        <w:widowControl w:val="0"/>
        <w:numPr>
          <w:ilvl w:val="0"/>
          <w:numId w:val="6"/>
        </w:numPr>
        <w:tabs>
          <w:tab w:val="left" w:pos="567"/>
          <w:tab w:val="num" w:pos="709"/>
          <w:tab w:val="left" w:pos="993"/>
        </w:tabs>
        <w:jc w:val="both"/>
      </w:pPr>
      <w:r w:rsidRPr="005D6EF9">
        <w:t>В течение 10 (десяти) календарных дней с даты подписания настоящего Контракта изготовить и установить за свой счет в начале и конце участка производства работ информационные щиты размером не менее 1</w:t>
      </w:r>
      <w:r>
        <w:t>×</w:t>
      </w:r>
      <w:r w:rsidRPr="005D6EF9">
        <w:t xml:space="preserve">1 м, на которых указывается следующее: вид работ, участок автомобильной дороги, наименование </w:t>
      </w:r>
      <w:r w:rsidRPr="005D6EF9">
        <w:rPr>
          <w:b/>
        </w:rPr>
        <w:t>Заказчика</w:t>
      </w:r>
      <w:r w:rsidRPr="005D6EF9">
        <w:t xml:space="preserve">, наименование </w:t>
      </w:r>
      <w:r w:rsidRPr="005D6EF9">
        <w:rPr>
          <w:b/>
        </w:rPr>
        <w:t>Подрядчика</w:t>
      </w:r>
      <w:r w:rsidRPr="005D6EF9">
        <w:t xml:space="preserve">, сроки выполнения работ, ответственное лицо и служебный телефон </w:t>
      </w:r>
      <w:r w:rsidRPr="005D6EF9">
        <w:rPr>
          <w:b/>
        </w:rPr>
        <w:t>Подрядчика.</w:t>
      </w:r>
    </w:p>
    <w:p w:rsidR="007E78B5" w:rsidRPr="00A212B6" w:rsidRDefault="007E78B5" w:rsidP="007E78B5">
      <w:pPr>
        <w:widowControl w:val="0"/>
        <w:numPr>
          <w:ilvl w:val="0"/>
          <w:numId w:val="6"/>
        </w:numPr>
        <w:tabs>
          <w:tab w:val="left" w:pos="567"/>
          <w:tab w:val="num" w:pos="709"/>
          <w:tab w:val="left" w:pos="993"/>
        </w:tabs>
        <w:jc w:val="both"/>
      </w:pPr>
      <w:r w:rsidRPr="00887DAC">
        <w:t>В порядке, установленном нормативными правовыми актами в сфере охраны окружающей природной среды и сохранении водных биологических ресурсов, самостоятельно, либо с привлечением специализированных организаций, обеспечить разработку и реализацию мероприятий по компенсации ущерба, причиненного водным биологическим ресурсам в ходе выполнения работ по капитальному ремонту, в пределах расчетной суммы компенсационных затрат, предусмотренной в проектной документации, с учетом её корректировки на момент выполнения работ.</w:t>
      </w:r>
    </w:p>
    <w:p w:rsidR="007E78B5" w:rsidRPr="002D0704" w:rsidRDefault="007E78B5" w:rsidP="007E78B5">
      <w:pPr>
        <w:widowControl w:val="0"/>
        <w:numPr>
          <w:ilvl w:val="0"/>
          <w:numId w:val="6"/>
        </w:numPr>
        <w:tabs>
          <w:tab w:val="num" w:pos="709"/>
          <w:tab w:val="left" w:pos="993"/>
        </w:tabs>
        <w:jc w:val="both"/>
      </w:pPr>
      <w:r w:rsidRPr="002D0704">
        <w:t xml:space="preserve">Обеспечить сохранность принятых от </w:t>
      </w:r>
      <w:r w:rsidRPr="002D0704">
        <w:rPr>
          <w:b/>
        </w:rPr>
        <w:t>Заказчика</w:t>
      </w:r>
      <w:r w:rsidRPr="002D0704">
        <w:t xml:space="preserve"> знаков закрепления на местности геодезической основы сооружения (реперы, оси, углы поворота и т.д.).</w:t>
      </w:r>
    </w:p>
    <w:p w:rsidR="007E78B5" w:rsidRPr="005D6EF9" w:rsidRDefault="007E78B5" w:rsidP="007E78B5">
      <w:pPr>
        <w:widowControl w:val="0"/>
        <w:numPr>
          <w:ilvl w:val="0"/>
          <w:numId w:val="6"/>
        </w:numPr>
        <w:tabs>
          <w:tab w:val="clear" w:pos="567"/>
          <w:tab w:val="num" w:pos="993"/>
        </w:tabs>
        <w:jc w:val="both"/>
      </w:pPr>
      <w:r w:rsidRPr="005D6EF9">
        <w:t xml:space="preserve">Немедленно </w:t>
      </w:r>
      <w:r>
        <w:t xml:space="preserve">письменно </w:t>
      </w:r>
      <w:r w:rsidRPr="005D6EF9">
        <w:t xml:space="preserve">известить </w:t>
      </w:r>
      <w:r w:rsidRPr="005D6EF9">
        <w:rPr>
          <w:b/>
        </w:rPr>
        <w:t>Заказчика</w:t>
      </w:r>
      <w:r w:rsidRPr="005D6EF9">
        <w:t xml:space="preserve"> и до получения от него указаний приостановить работы при обнаружении:</w:t>
      </w:r>
    </w:p>
    <w:p w:rsidR="007E78B5" w:rsidRPr="005D6EF9" w:rsidRDefault="007E78B5" w:rsidP="007E78B5">
      <w:pPr>
        <w:widowControl w:val="0"/>
        <w:numPr>
          <w:ilvl w:val="1"/>
          <w:numId w:val="5"/>
        </w:numPr>
        <w:tabs>
          <w:tab w:val="clear" w:pos="1440"/>
          <w:tab w:val="left" w:pos="993"/>
        </w:tabs>
        <w:ind w:left="284" w:firstLine="709"/>
        <w:jc w:val="both"/>
      </w:pPr>
      <w:r w:rsidRPr="005D6EF9">
        <w:t xml:space="preserve"> непригодности или некачественности предоставленной </w:t>
      </w:r>
      <w:r w:rsidRPr="005D6EF9">
        <w:rPr>
          <w:b/>
        </w:rPr>
        <w:t>Заказчиком</w:t>
      </w:r>
      <w:r w:rsidRPr="005D6EF9">
        <w:t xml:space="preserve"> проектной документации;</w:t>
      </w:r>
    </w:p>
    <w:p w:rsidR="007E78B5" w:rsidRPr="005D6EF9" w:rsidRDefault="007E78B5" w:rsidP="007E78B5">
      <w:pPr>
        <w:widowControl w:val="0"/>
        <w:numPr>
          <w:ilvl w:val="1"/>
          <w:numId w:val="5"/>
        </w:numPr>
        <w:tabs>
          <w:tab w:val="clear" w:pos="1440"/>
          <w:tab w:val="left" w:pos="993"/>
          <w:tab w:val="num" w:pos="1134"/>
        </w:tabs>
        <w:ind w:left="284" w:firstLine="709"/>
        <w:jc w:val="both"/>
      </w:pPr>
      <w:r w:rsidRPr="005D6EF9">
        <w:t xml:space="preserve"> возможных неблагоприятных для </w:t>
      </w:r>
      <w:r w:rsidRPr="005D6EF9">
        <w:rPr>
          <w:b/>
        </w:rPr>
        <w:t>Заказчика</w:t>
      </w:r>
      <w:r w:rsidRPr="005D6EF9">
        <w:t xml:space="preserve"> последствий выполнения его указаний о способе исполнения работы;</w:t>
      </w:r>
    </w:p>
    <w:p w:rsidR="007E78B5" w:rsidRPr="005D6EF9" w:rsidRDefault="007E78B5" w:rsidP="007E78B5">
      <w:pPr>
        <w:widowControl w:val="0"/>
        <w:numPr>
          <w:ilvl w:val="1"/>
          <w:numId w:val="5"/>
        </w:numPr>
        <w:tabs>
          <w:tab w:val="clear" w:pos="1440"/>
          <w:tab w:val="left" w:pos="1134"/>
        </w:tabs>
        <w:ind w:left="284" w:firstLine="709"/>
        <w:jc w:val="both"/>
      </w:pPr>
      <w:r w:rsidRPr="005D6EF9">
        <w:t xml:space="preserve"> иных, независящих от </w:t>
      </w:r>
      <w:r w:rsidRPr="005D6EF9">
        <w:rPr>
          <w:b/>
        </w:rPr>
        <w:t>Подрядчика</w:t>
      </w:r>
      <w:r w:rsidRPr="005D6EF9">
        <w:t xml:space="preserve"> обстоятельствах, угрожающих сохранности или качеству ремонтируемого Объекта, либо создающих невозможность завершения работ в срок, установленный Контрактом.</w:t>
      </w:r>
    </w:p>
    <w:p w:rsidR="007E78B5" w:rsidRPr="005D6EF9" w:rsidRDefault="007E78B5" w:rsidP="007E78B5">
      <w:pPr>
        <w:widowControl w:val="0"/>
        <w:numPr>
          <w:ilvl w:val="0"/>
          <w:numId w:val="6"/>
        </w:numPr>
        <w:tabs>
          <w:tab w:val="clear" w:pos="567"/>
          <w:tab w:val="left" w:pos="993"/>
        </w:tabs>
        <w:jc w:val="both"/>
      </w:pPr>
      <w:r w:rsidRPr="005D6EF9">
        <w:t xml:space="preserve">Осуществлять своими силами операционный контроль выполняемых работ в соответствии с нормативными документами. Регулярно отчитываться о его результатах перед </w:t>
      </w:r>
      <w:r w:rsidRPr="005D6EF9">
        <w:rPr>
          <w:b/>
        </w:rPr>
        <w:t>Заказчиком</w:t>
      </w:r>
      <w:r w:rsidRPr="005D6EF9">
        <w:t>.</w:t>
      </w:r>
    </w:p>
    <w:p w:rsidR="007E78B5" w:rsidRPr="005D6EF9" w:rsidRDefault="007E78B5" w:rsidP="007E78B5">
      <w:pPr>
        <w:widowControl w:val="0"/>
        <w:numPr>
          <w:ilvl w:val="0"/>
          <w:numId w:val="6"/>
        </w:numPr>
        <w:tabs>
          <w:tab w:val="clear" w:pos="567"/>
          <w:tab w:val="left" w:pos="993"/>
        </w:tabs>
        <w:jc w:val="both"/>
      </w:pPr>
      <w:r w:rsidRPr="005D6EF9">
        <w:t xml:space="preserve">Вести, с момента начала работ на Объекте и до их завершения, оформленные и заверенные в установленном порядке журналы производства работ, входного и операционного </w:t>
      </w:r>
      <w:r w:rsidRPr="005D6EF9">
        <w:lastRenderedPageBreak/>
        <w:t>лабораторного контроля на русском языке по типовой форме согласно техническим требованиям.</w:t>
      </w:r>
    </w:p>
    <w:p w:rsidR="007E78B5" w:rsidRPr="005D6EF9" w:rsidRDefault="007E78B5" w:rsidP="007E78B5">
      <w:pPr>
        <w:widowControl w:val="0"/>
        <w:numPr>
          <w:ilvl w:val="0"/>
          <w:numId w:val="6"/>
        </w:numPr>
        <w:tabs>
          <w:tab w:val="clear" w:pos="567"/>
          <w:tab w:val="left" w:pos="993"/>
        </w:tabs>
        <w:jc w:val="both"/>
      </w:pPr>
      <w:r w:rsidRPr="005D6EF9">
        <w:t>Заблаговременно или одновременно с выполнением ремонтных работ осуществлять работы по переносу и переустройству попадающих в зону</w:t>
      </w:r>
      <w:r>
        <w:t xml:space="preserve"> капитального</w:t>
      </w:r>
      <w:r w:rsidRPr="005D6EF9">
        <w:t xml:space="preserve"> ремонта строений и инженерных коммуникаций.</w:t>
      </w:r>
    </w:p>
    <w:p w:rsidR="007E78B5" w:rsidRPr="005D6EF9" w:rsidRDefault="007E78B5" w:rsidP="007E78B5">
      <w:pPr>
        <w:widowControl w:val="0"/>
        <w:numPr>
          <w:ilvl w:val="0"/>
          <w:numId w:val="6"/>
        </w:numPr>
        <w:tabs>
          <w:tab w:val="clear" w:pos="567"/>
          <w:tab w:val="left" w:pos="993"/>
        </w:tabs>
        <w:jc w:val="both"/>
      </w:pPr>
      <w:r w:rsidRPr="005D6EF9">
        <w:t xml:space="preserve">Произвести индивидуальное испытание смонтированного оборудования и принять участие в комплексном его опробовании в присутствии представителя </w:t>
      </w:r>
      <w:r w:rsidRPr="005D6EF9">
        <w:rPr>
          <w:b/>
        </w:rPr>
        <w:t>Заказчика</w:t>
      </w:r>
      <w:r w:rsidRPr="005D6EF9">
        <w:t>.</w:t>
      </w:r>
    </w:p>
    <w:p w:rsidR="007E78B5" w:rsidRPr="005D6EF9" w:rsidRDefault="007E78B5" w:rsidP="007E78B5">
      <w:pPr>
        <w:widowControl w:val="0"/>
        <w:numPr>
          <w:ilvl w:val="0"/>
          <w:numId w:val="6"/>
        </w:numPr>
        <w:tabs>
          <w:tab w:val="clear" w:pos="567"/>
          <w:tab w:val="left" w:pos="993"/>
        </w:tabs>
        <w:jc w:val="both"/>
      </w:pPr>
      <w:r w:rsidRPr="005D6EF9">
        <w:t>Не использовать в ходе осуществления работ материалы и оборудование, которые могут привести к нарушению требований охраны окружающей среды и безопасности ремонтных работ.</w:t>
      </w:r>
    </w:p>
    <w:p w:rsidR="007E78B5" w:rsidRPr="005D6EF9" w:rsidRDefault="007E78B5" w:rsidP="007E78B5">
      <w:pPr>
        <w:widowControl w:val="0"/>
        <w:numPr>
          <w:ilvl w:val="0"/>
          <w:numId w:val="6"/>
        </w:numPr>
        <w:tabs>
          <w:tab w:val="num" w:pos="709"/>
          <w:tab w:val="left" w:pos="993"/>
        </w:tabs>
        <w:jc w:val="both"/>
      </w:pPr>
      <w:r w:rsidRPr="005D6EF9">
        <w:t xml:space="preserve">Своевременно, в согласованные с </w:t>
      </w:r>
      <w:r w:rsidRPr="005D6EF9">
        <w:rPr>
          <w:b/>
        </w:rPr>
        <w:t>Заказчиком</w:t>
      </w:r>
      <w:r w:rsidRPr="005D6EF9">
        <w:t xml:space="preserve"> сроки, за свой счет устранить недостатки и дефекты, допущенные (возникшие) при выполнении работ и выявленные при приемке работ или в течение гарантийного срока эксплуатации Объекта в соответствии с п. 10.2. Контракта. При невыполнении </w:t>
      </w:r>
      <w:r w:rsidRPr="005D6EF9">
        <w:rPr>
          <w:b/>
        </w:rPr>
        <w:t>Подрядчиком</w:t>
      </w:r>
      <w:r w:rsidRPr="005D6EF9">
        <w:t xml:space="preserve"> этих обязательств </w:t>
      </w:r>
      <w:r w:rsidRPr="005D6EF9">
        <w:rPr>
          <w:b/>
        </w:rPr>
        <w:t>Заказчик</w:t>
      </w:r>
      <w:r w:rsidRPr="005D6EF9">
        <w:t xml:space="preserve"> вправе для исправления некачественно выполненных работ привлечь другую организацию с отнесением затрат на </w:t>
      </w:r>
      <w:r w:rsidRPr="005D6EF9">
        <w:rPr>
          <w:b/>
        </w:rPr>
        <w:t>Подрядчика</w:t>
      </w:r>
      <w:r w:rsidRPr="005D6EF9">
        <w:t xml:space="preserve">. </w:t>
      </w:r>
    </w:p>
    <w:p w:rsidR="007E78B5" w:rsidRPr="005D6EF9" w:rsidRDefault="007E78B5" w:rsidP="007E78B5">
      <w:pPr>
        <w:widowControl w:val="0"/>
        <w:numPr>
          <w:ilvl w:val="0"/>
          <w:numId w:val="6"/>
        </w:numPr>
        <w:tabs>
          <w:tab w:val="num" w:pos="709"/>
          <w:tab w:val="left" w:pos="993"/>
        </w:tabs>
        <w:jc w:val="both"/>
      </w:pPr>
      <w:r w:rsidRPr="005D6EF9">
        <w:rPr>
          <w:b/>
        </w:rPr>
        <w:t>Подрядчик</w:t>
      </w:r>
      <w:r w:rsidRPr="005D6EF9">
        <w:t xml:space="preserve"> и его полномочные представители обязаны по приглашению </w:t>
      </w:r>
      <w:r w:rsidRPr="005D6EF9">
        <w:rPr>
          <w:b/>
        </w:rPr>
        <w:t>Заказчика</w:t>
      </w:r>
      <w:r w:rsidRPr="005D6EF9">
        <w:t xml:space="preserve"> принимать участие в проводимых им совещаниях для обсуждения вопросов, связанных с </w:t>
      </w:r>
      <w:r>
        <w:t xml:space="preserve">капитальным </w:t>
      </w:r>
      <w:r w:rsidRPr="005D6EF9">
        <w:t>ремонтом Объекта.</w:t>
      </w:r>
    </w:p>
    <w:p w:rsidR="007E78B5" w:rsidRPr="005D6EF9" w:rsidRDefault="007E78B5" w:rsidP="007E78B5">
      <w:pPr>
        <w:widowControl w:val="0"/>
        <w:numPr>
          <w:ilvl w:val="0"/>
          <w:numId w:val="6"/>
        </w:numPr>
        <w:tabs>
          <w:tab w:val="num" w:pos="709"/>
          <w:tab w:val="left" w:pos="993"/>
        </w:tabs>
        <w:jc w:val="both"/>
      </w:pPr>
      <w:r w:rsidRPr="005D6EF9">
        <w:t xml:space="preserve">За свой счет обеспечить представителю </w:t>
      </w:r>
      <w:r w:rsidRPr="005D6EF9">
        <w:rPr>
          <w:b/>
        </w:rPr>
        <w:t>Заказчика</w:t>
      </w:r>
      <w:r w:rsidRPr="005D6EF9">
        <w:t xml:space="preserve"> в соответствии с п. 14.9. Контракта все необходимые условия, для исполнения им своих обязательств по Контракту.</w:t>
      </w:r>
    </w:p>
    <w:p w:rsidR="007E78B5" w:rsidRDefault="007E78B5" w:rsidP="007E78B5">
      <w:pPr>
        <w:widowControl w:val="0"/>
        <w:numPr>
          <w:ilvl w:val="0"/>
          <w:numId w:val="6"/>
        </w:numPr>
        <w:tabs>
          <w:tab w:val="num" w:pos="709"/>
          <w:tab w:val="left" w:pos="993"/>
        </w:tabs>
        <w:jc w:val="both"/>
      </w:pPr>
      <w:r w:rsidRPr="005D6EF9">
        <w:t xml:space="preserve">Своевременно представлять </w:t>
      </w:r>
      <w:r w:rsidRPr="005D6EF9">
        <w:rPr>
          <w:b/>
        </w:rPr>
        <w:t>Заказчику</w:t>
      </w:r>
      <w:r w:rsidRPr="005D6EF9">
        <w:t xml:space="preserve"> всю необходимую информацию об Объекте</w:t>
      </w:r>
      <w:r>
        <w:t xml:space="preserve"> капитального</w:t>
      </w:r>
      <w:r w:rsidR="00AB5090">
        <w:t xml:space="preserve"> </w:t>
      </w:r>
      <w:r>
        <w:t>ремонта, в том числе на электронных носителях.</w:t>
      </w:r>
    </w:p>
    <w:p w:rsidR="007E78B5" w:rsidRPr="005D6EF9" w:rsidRDefault="007E78B5" w:rsidP="007E78B5">
      <w:pPr>
        <w:widowControl w:val="0"/>
        <w:numPr>
          <w:ilvl w:val="0"/>
          <w:numId w:val="6"/>
        </w:numPr>
        <w:tabs>
          <w:tab w:val="num" w:pos="709"/>
          <w:tab w:val="left" w:pos="993"/>
        </w:tabs>
        <w:jc w:val="both"/>
      </w:pPr>
      <w:r w:rsidRPr="005D6EF9">
        <w:t>Выполнять в полном объеме все свои обязательства, предусмотренные законодательством и Контрактом.</w:t>
      </w:r>
    </w:p>
    <w:p w:rsidR="007E78B5" w:rsidRPr="00137E52" w:rsidRDefault="007E78B5" w:rsidP="007E78B5">
      <w:pPr>
        <w:widowControl w:val="0"/>
        <w:tabs>
          <w:tab w:val="num" w:pos="709"/>
          <w:tab w:val="left" w:pos="851"/>
        </w:tabs>
        <w:jc w:val="both"/>
      </w:pPr>
    </w:p>
    <w:p w:rsidR="007E78B5" w:rsidRPr="005D6EF9" w:rsidRDefault="007E78B5" w:rsidP="007E78B5">
      <w:pPr>
        <w:widowControl w:val="0"/>
        <w:jc w:val="center"/>
        <w:rPr>
          <w:b/>
        </w:rPr>
      </w:pPr>
      <w:r>
        <w:rPr>
          <w:b/>
        </w:rPr>
        <w:t xml:space="preserve">7.   </w:t>
      </w:r>
      <w:r w:rsidRPr="005D6EF9">
        <w:rPr>
          <w:b/>
        </w:rPr>
        <w:t>Надзор и контроль</w:t>
      </w:r>
    </w:p>
    <w:p w:rsidR="007E78B5" w:rsidRPr="00FF2230" w:rsidRDefault="007E78B5" w:rsidP="007E78B5">
      <w:pPr>
        <w:widowControl w:val="0"/>
        <w:tabs>
          <w:tab w:val="left" w:pos="4320"/>
        </w:tabs>
      </w:pPr>
    </w:p>
    <w:p w:rsidR="007E78B5" w:rsidRPr="0054090A" w:rsidRDefault="007E78B5" w:rsidP="007E78B5">
      <w:pPr>
        <w:widowControl w:val="0"/>
        <w:numPr>
          <w:ilvl w:val="0"/>
          <w:numId w:val="11"/>
        </w:numPr>
        <w:tabs>
          <w:tab w:val="clear" w:pos="567"/>
        </w:tabs>
        <w:ind w:firstLine="567"/>
        <w:jc w:val="both"/>
        <w:rPr>
          <w:b/>
        </w:rPr>
      </w:pPr>
      <w:r w:rsidRPr="0054090A">
        <w:rPr>
          <w:b/>
        </w:rPr>
        <w:t>Заказчик</w:t>
      </w:r>
      <w:r>
        <w:t xml:space="preserve"> осуществляет технический надзор и контроль за ходом капитального ремонта и производства работ, а так же общий контроль за ходом выполнения Контракта.</w:t>
      </w:r>
    </w:p>
    <w:p w:rsidR="007E78B5" w:rsidRPr="005D6EF9" w:rsidRDefault="007E78B5" w:rsidP="007E78B5">
      <w:pPr>
        <w:widowControl w:val="0"/>
        <w:numPr>
          <w:ilvl w:val="0"/>
          <w:numId w:val="11"/>
        </w:numPr>
        <w:tabs>
          <w:tab w:val="clear" w:pos="567"/>
        </w:tabs>
        <w:ind w:firstLine="567"/>
        <w:jc w:val="both"/>
      </w:pPr>
      <w:r>
        <w:t xml:space="preserve">Для осуществления надзора и контроля, предусмотренного в пункте 7.1. Контракта, </w:t>
      </w:r>
      <w:r w:rsidRPr="005D6EF9">
        <w:rPr>
          <w:b/>
        </w:rPr>
        <w:t>Заказчик</w:t>
      </w:r>
      <w:r w:rsidRPr="005D6EF9">
        <w:t xml:space="preserve"> о</w:t>
      </w:r>
      <w:r>
        <w:t>пределяет своих представителей уполномоченных на осуществление такого надзора</w:t>
      </w:r>
      <w:r w:rsidR="00AB5090">
        <w:t xml:space="preserve"> </w:t>
      </w:r>
      <w:r>
        <w:t xml:space="preserve">и </w:t>
      </w:r>
      <w:r w:rsidRPr="005D6EF9">
        <w:t>контрол</w:t>
      </w:r>
      <w:r>
        <w:t>я.</w:t>
      </w:r>
    </w:p>
    <w:p w:rsidR="007E78B5" w:rsidRPr="005D6EF9" w:rsidRDefault="007E78B5" w:rsidP="007E78B5">
      <w:pPr>
        <w:widowControl w:val="0"/>
        <w:numPr>
          <w:ilvl w:val="0"/>
          <w:numId w:val="11"/>
        </w:numPr>
        <w:tabs>
          <w:tab w:val="num" w:pos="709"/>
        </w:tabs>
        <w:ind w:firstLine="567"/>
        <w:jc w:val="both"/>
      </w:pPr>
      <w:r w:rsidRPr="005D6EF9">
        <w:rPr>
          <w:b/>
        </w:rPr>
        <w:t>Заказчик</w:t>
      </w:r>
      <w:r w:rsidRPr="005D6EF9">
        <w:t xml:space="preserve">, в целях осуществления </w:t>
      </w:r>
      <w:r>
        <w:t xml:space="preserve">надзора и </w:t>
      </w:r>
      <w:r w:rsidRPr="005D6EF9">
        <w:t xml:space="preserve">контроля вправе заключать договоры на услуги по надзору </w:t>
      </w:r>
      <w:r>
        <w:t>и контролю</w:t>
      </w:r>
      <w:r w:rsidRPr="005D6EF9">
        <w:t xml:space="preserve"> за ходом и качеством выполняемых работ с организациями, имеющими лицензию на данный вид деятельности, о чём письменно уведомляет </w:t>
      </w:r>
      <w:r w:rsidRPr="005D6EF9">
        <w:rPr>
          <w:b/>
        </w:rPr>
        <w:t>Подрядчика</w:t>
      </w:r>
      <w:r w:rsidRPr="005D6EF9">
        <w:t>.</w:t>
      </w:r>
    </w:p>
    <w:p w:rsidR="007E78B5" w:rsidRPr="005D6EF9" w:rsidRDefault="007E78B5" w:rsidP="007E78B5">
      <w:pPr>
        <w:widowControl w:val="0"/>
        <w:numPr>
          <w:ilvl w:val="0"/>
          <w:numId w:val="11"/>
        </w:numPr>
        <w:tabs>
          <w:tab w:val="num" w:pos="709"/>
        </w:tabs>
        <w:ind w:firstLine="567"/>
        <w:jc w:val="both"/>
      </w:pPr>
      <w:r w:rsidRPr="005D6EF9">
        <w:t xml:space="preserve">Осуществляя надзор и контроль над ходом работ, </w:t>
      </w:r>
      <w:r w:rsidRPr="005D6EF9">
        <w:rPr>
          <w:b/>
        </w:rPr>
        <w:t>Заказчик</w:t>
      </w:r>
      <w:r w:rsidRPr="005D6EF9">
        <w:t xml:space="preserve">, не вправе вмешиваться в оперативно-хозяйственную деятельность </w:t>
      </w:r>
      <w:r w:rsidRPr="005D6EF9">
        <w:rPr>
          <w:b/>
        </w:rPr>
        <w:t>Подрядчика</w:t>
      </w:r>
      <w:r w:rsidRPr="005D6EF9">
        <w:t>.</w:t>
      </w:r>
    </w:p>
    <w:p w:rsidR="007E78B5" w:rsidRPr="005D6EF9" w:rsidRDefault="007E78B5" w:rsidP="007E78B5">
      <w:pPr>
        <w:widowControl w:val="0"/>
        <w:numPr>
          <w:ilvl w:val="0"/>
          <w:numId w:val="11"/>
        </w:numPr>
        <w:tabs>
          <w:tab w:val="clear" w:pos="567"/>
          <w:tab w:val="num" w:pos="709"/>
        </w:tabs>
        <w:ind w:firstLine="567"/>
        <w:jc w:val="both"/>
      </w:pPr>
      <w:r w:rsidRPr="005D6EF9">
        <w:t xml:space="preserve">Представители </w:t>
      </w:r>
      <w:r w:rsidRPr="005D6EF9">
        <w:rPr>
          <w:b/>
        </w:rPr>
        <w:t>Заказчика</w:t>
      </w:r>
      <w:r w:rsidRPr="005D6EF9">
        <w:t xml:space="preserve"> и контролирующей организации имеют право беспрепятственного доступа ко всем видам работ в любое время суток в течение всего периода</w:t>
      </w:r>
      <w:r>
        <w:t xml:space="preserve"> капитального </w:t>
      </w:r>
      <w:r w:rsidRPr="005D6EF9">
        <w:t xml:space="preserve">ремонта, а также право производить соответствующие записи в журнале производства работ по Объекту, давать обязательные для </w:t>
      </w:r>
      <w:r w:rsidRPr="005D6EF9">
        <w:rPr>
          <w:b/>
        </w:rPr>
        <w:t>Подрядчика</w:t>
      </w:r>
      <w:r w:rsidRPr="005D6EF9">
        <w:t xml:space="preserve"> предписания при обнаружении отступлений от утверждённой проектной документации и технических требований</w:t>
      </w:r>
      <w:r>
        <w:t>, настоящего Контракта и приложений к нему.</w:t>
      </w:r>
    </w:p>
    <w:p w:rsidR="007E78B5" w:rsidRPr="005D6EF9" w:rsidRDefault="007E78B5" w:rsidP="007E78B5">
      <w:pPr>
        <w:widowControl w:val="0"/>
        <w:numPr>
          <w:ilvl w:val="0"/>
          <w:numId w:val="11"/>
        </w:numPr>
        <w:tabs>
          <w:tab w:val="num" w:pos="709"/>
        </w:tabs>
        <w:ind w:firstLine="567"/>
        <w:jc w:val="both"/>
      </w:pPr>
      <w:r w:rsidRPr="005D6EF9">
        <w:t xml:space="preserve">Дополнительная экспертиза, испытание или диагностическое обследование, принимаемой </w:t>
      </w:r>
      <w:r w:rsidRPr="005D6EF9">
        <w:rPr>
          <w:b/>
        </w:rPr>
        <w:t>Заказчиком</w:t>
      </w:r>
      <w:r w:rsidRPr="005D6EF9">
        <w:t xml:space="preserve"> части работ или Объекта в целом осуществляется по решению </w:t>
      </w:r>
      <w:r w:rsidRPr="005D6EF9">
        <w:rPr>
          <w:b/>
        </w:rPr>
        <w:t>Заказчика</w:t>
      </w:r>
      <w:r w:rsidRPr="005D6EF9">
        <w:t xml:space="preserve"> и за его счет.</w:t>
      </w:r>
    </w:p>
    <w:p w:rsidR="007E78B5" w:rsidRPr="005D6EF9" w:rsidRDefault="007E78B5" w:rsidP="007E78B5">
      <w:pPr>
        <w:widowControl w:val="0"/>
        <w:jc w:val="both"/>
      </w:pPr>
    </w:p>
    <w:p w:rsidR="007E78B5" w:rsidRPr="005D6EF9" w:rsidRDefault="007E78B5" w:rsidP="007E78B5">
      <w:pPr>
        <w:widowControl w:val="0"/>
        <w:jc w:val="center"/>
        <w:rPr>
          <w:b/>
        </w:rPr>
      </w:pPr>
      <w:r>
        <w:rPr>
          <w:b/>
        </w:rPr>
        <w:t xml:space="preserve">8.   </w:t>
      </w:r>
      <w:r w:rsidRPr="005D6EF9">
        <w:rPr>
          <w:b/>
        </w:rPr>
        <w:t>Субподряд</w:t>
      </w:r>
    </w:p>
    <w:p w:rsidR="007E78B5" w:rsidRPr="00FF2230" w:rsidRDefault="007E78B5" w:rsidP="007E78B5">
      <w:pPr>
        <w:widowControl w:val="0"/>
      </w:pPr>
    </w:p>
    <w:p w:rsidR="007E78B5" w:rsidRPr="005D6EF9" w:rsidRDefault="007E78B5" w:rsidP="007E78B5">
      <w:pPr>
        <w:widowControl w:val="0"/>
        <w:numPr>
          <w:ilvl w:val="0"/>
          <w:numId w:val="10"/>
        </w:numPr>
        <w:tabs>
          <w:tab w:val="num" w:pos="709"/>
          <w:tab w:val="left" w:pos="993"/>
        </w:tabs>
        <w:ind w:firstLine="567"/>
        <w:jc w:val="both"/>
      </w:pPr>
      <w:r w:rsidRPr="005D6EF9">
        <w:rPr>
          <w:b/>
        </w:rPr>
        <w:t>Подрядчик</w:t>
      </w:r>
      <w:r w:rsidRPr="005D6EF9">
        <w:t xml:space="preserve"> при исполнении Контракта может привлечь субподрядные организации,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w:t>
      </w:r>
    </w:p>
    <w:p w:rsidR="007E78B5" w:rsidRPr="005D6EF9" w:rsidRDefault="007E78B5" w:rsidP="007E78B5">
      <w:pPr>
        <w:widowControl w:val="0"/>
        <w:numPr>
          <w:ilvl w:val="0"/>
          <w:numId w:val="10"/>
        </w:numPr>
        <w:tabs>
          <w:tab w:val="num" w:pos="709"/>
          <w:tab w:val="left" w:pos="993"/>
        </w:tabs>
        <w:ind w:firstLine="567"/>
        <w:jc w:val="both"/>
      </w:pPr>
      <w:r w:rsidRPr="005D6EF9">
        <w:rPr>
          <w:b/>
        </w:rPr>
        <w:t>Подрядчик</w:t>
      </w:r>
      <w:r w:rsidRPr="005D6EF9">
        <w:t xml:space="preserve"> не вправе осуществлять переуступку Контракта или передачу в субподряд Объекта как целое.</w:t>
      </w:r>
    </w:p>
    <w:p w:rsidR="007E78B5" w:rsidRPr="005D6EF9" w:rsidRDefault="007E78B5" w:rsidP="007E78B5">
      <w:pPr>
        <w:widowControl w:val="0"/>
        <w:numPr>
          <w:ilvl w:val="0"/>
          <w:numId w:val="10"/>
        </w:numPr>
        <w:tabs>
          <w:tab w:val="num" w:pos="709"/>
          <w:tab w:val="left" w:pos="993"/>
          <w:tab w:val="left" w:pos="1134"/>
        </w:tabs>
        <w:ind w:firstLine="567"/>
        <w:jc w:val="both"/>
      </w:pPr>
      <w:r w:rsidRPr="005D6EF9">
        <w:lastRenderedPageBreak/>
        <w:t xml:space="preserve">Оплата за выполненные субподрядчиком работы производится </w:t>
      </w:r>
      <w:r w:rsidRPr="005D6EF9">
        <w:rPr>
          <w:b/>
        </w:rPr>
        <w:t>Подрядчиком</w:t>
      </w:r>
      <w:r w:rsidRPr="005D6EF9">
        <w:t>.</w:t>
      </w:r>
    </w:p>
    <w:p w:rsidR="007E78B5" w:rsidRPr="005D6EF9" w:rsidRDefault="007E78B5" w:rsidP="007E78B5">
      <w:pPr>
        <w:widowControl w:val="0"/>
        <w:numPr>
          <w:ilvl w:val="0"/>
          <w:numId w:val="10"/>
        </w:numPr>
        <w:tabs>
          <w:tab w:val="num" w:pos="709"/>
          <w:tab w:val="left" w:pos="993"/>
        </w:tabs>
        <w:ind w:firstLine="567"/>
        <w:jc w:val="both"/>
      </w:pPr>
      <w:r w:rsidRPr="005D6EF9">
        <w:t xml:space="preserve">При невыполнении </w:t>
      </w:r>
      <w:r w:rsidRPr="005D6EF9">
        <w:rPr>
          <w:b/>
        </w:rPr>
        <w:t>Подрядчиком</w:t>
      </w:r>
      <w:r w:rsidRPr="005D6EF9">
        <w:t xml:space="preserve"> указанных в пунктах 8.1. – 8.3. условий </w:t>
      </w:r>
      <w:r w:rsidRPr="005D6EF9">
        <w:rPr>
          <w:b/>
        </w:rPr>
        <w:t>Заказчик</w:t>
      </w:r>
      <w:r w:rsidRPr="005D6EF9">
        <w:t xml:space="preserve"> вправе отказать в приемке части работ, выполненных субподрядной организацией. </w:t>
      </w:r>
    </w:p>
    <w:p w:rsidR="007E78B5" w:rsidRPr="005D6EF9" w:rsidRDefault="007E78B5" w:rsidP="007E78B5">
      <w:pPr>
        <w:widowControl w:val="0"/>
        <w:numPr>
          <w:ilvl w:val="0"/>
          <w:numId w:val="10"/>
        </w:numPr>
        <w:tabs>
          <w:tab w:val="num" w:pos="709"/>
          <w:tab w:val="left" w:pos="993"/>
        </w:tabs>
        <w:ind w:firstLine="567"/>
        <w:jc w:val="both"/>
      </w:pPr>
      <w:r w:rsidRPr="005D6EF9">
        <w:rPr>
          <w:b/>
        </w:rPr>
        <w:t>Подрядчик</w:t>
      </w:r>
      <w:r w:rsidRPr="005D6EF9">
        <w:t xml:space="preserve"> несет ответственность перед </w:t>
      </w:r>
      <w:r w:rsidRPr="005D6EF9">
        <w:rPr>
          <w:b/>
        </w:rPr>
        <w:t>Заказчиком</w:t>
      </w:r>
      <w:r w:rsidRPr="005D6EF9">
        <w:t xml:space="preserve"> за неисполнение или ненадлежащее исполнение обязательств Субподрядчиками.</w:t>
      </w:r>
    </w:p>
    <w:p w:rsidR="007E78B5" w:rsidRDefault="007E78B5" w:rsidP="007E78B5">
      <w:pPr>
        <w:widowControl w:val="0"/>
        <w:tabs>
          <w:tab w:val="num" w:pos="709"/>
        </w:tabs>
        <w:jc w:val="both"/>
      </w:pPr>
    </w:p>
    <w:p w:rsidR="007E78B5" w:rsidRDefault="007E78B5" w:rsidP="007E78B5">
      <w:pPr>
        <w:widowControl w:val="0"/>
        <w:tabs>
          <w:tab w:val="num" w:pos="709"/>
        </w:tabs>
        <w:jc w:val="both"/>
      </w:pPr>
    </w:p>
    <w:p w:rsidR="007E78B5" w:rsidRPr="00137E52" w:rsidRDefault="007E78B5" w:rsidP="007E78B5">
      <w:pPr>
        <w:widowControl w:val="0"/>
        <w:tabs>
          <w:tab w:val="num" w:pos="709"/>
        </w:tabs>
        <w:jc w:val="both"/>
      </w:pPr>
    </w:p>
    <w:p w:rsidR="007E78B5" w:rsidRPr="005D6EF9" w:rsidRDefault="007E78B5" w:rsidP="007E78B5">
      <w:pPr>
        <w:widowControl w:val="0"/>
        <w:jc w:val="center"/>
        <w:rPr>
          <w:b/>
        </w:rPr>
      </w:pPr>
      <w:r>
        <w:rPr>
          <w:b/>
        </w:rPr>
        <w:t xml:space="preserve">9.   </w:t>
      </w:r>
      <w:r w:rsidRPr="005D6EF9">
        <w:rPr>
          <w:b/>
        </w:rPr>
        <w:t>Сдача и приемка работ</w:t>
      </w:r>
    </w:p>
    <w:p w:rsidR="007E78B5" w:rsidRPr="00FF2230" w:rsidRDefault="007E78B5" w:rsidP="007E78B5">
      <w:pPr>
        <w:widowControl w:val="0"/>
      </w:pPr>
    </w:p>
    <w:p w:rsidR="007E78B5" w:rsidRPr="005D6EF9" w:rsidRDefault="007E78B5" w:rsidP="007E78B5">
      <w:pPr>
        <w:widowControl w:val="0"/>
        <w:numPr>
          <w:ilvl w:val="0"/>
          <w:numId w:val="12"/>
        </w:numPr>
        <w:tabs>
          <w:tab w:val="left" w:pos="993"/>
        </w:tabs>
        <w:ind w:firstLine="567"/>
        <w:jc w:val="both"/>
      </w:pPr>
      <w:r w:rsidRPr="005D6EF9">
        <w:t xml:space="preserve"> На Объекте</w:t>
      </w:r>
      <w:r>
        <w:t xml:space="preserve"> капитального</w:t>
      </w:r>
      <w:r w:rsidR="00AB5090">
        <w:t xml:space="preserve"> </w:t>
      </w:r>
      <w:r>
        <w:t>р</w:t>
      </w:r>
      <w:r w:rsidRPr="005D6EF9">
        <w:t xml:space="preserve">емонта </w:t>
      </w:r>
      <w:r w:rsidRPr="005D6EF9">
        <w:rPr>
          <w:b/>
        </w:rPr>
        <w:t>Заказчик</w:t>
      </w:r>
      <w:r w:rsidRPr="005D6EF9">
        <w:t xml:space="preserve"> назначает своего представителя, который от имени </w:t>
      </w:r>
      <w:r w:rsidRPr="005D6EF9">
        <w:rPr>
          <w:b/>
        </w:rPr>
        <w:t>Заказчика</w:t>
      </w:r>
      <w:r w:rsidRPr="005D6EF9">
        <w:t xml:space="preserve"> не позднее 25 числа каждого календарного месяца (или по уведомлению </w:t>
      </w:r>
      <w:r w:rsidRPr="005D6EF9">
        <w:rPr>
          <w:b/>
        </w:rPr>
        <w:t>Подрядчика</w:t>
      </w:r>
      <w:r w:rsidRPr="005D6EF9">
        <w:t xml:space="preserve">) осуществляет промежуточную приемку предъявленных </w:t>
      </w:r>
      <w:r w:rsidRPr="005D6EF9">
        <w:rPr>
          <w:b/>
        </w:rPr>
        <w:t>Подрядчиком</w:t>
      </w:r>
      <w:r w:rsidRPr="005D6EF9">
        <w:t xml:space="preserve"> выполненных работ за прошедший месяц. </w:t>
      </w:r>
      <w:r w:rsidRPr="005D129A">
        <w:t>Промежуточная приемка выполненных работ осуществляется для проведения расчетов и оформляется в соответствии с действующими правилами (СНиП, ВСН) приёмки работ с составлением соответствующих актов установленной формы КС-2, КС-3, КС-6а, в том числе на электронных носителях.</w:t>
      </w:r>
    </w:p>
    <w:p w:rsidR="007E78B5" w:rsidRPr="005D6EF9" w:rsidRDefault="007E78B5" w:rsidP="007E78B5">
      <w:pPr>
        <w:widowControl w:val="0"/>
        <w:numPr>
          <w:ilvl w:val="0"/>
          <w:numId w:val="12"/>
        </w:numPr>
        <w:tabs>
          <w:tab w:val="left" w:pos="993"/>
        </w:tabs>
        <w:ind w:firstLine="567"/>
        <w:jc w:val="both"/>
      </w:pPr>
      <w:r w:rsidRPr="005D6EF9">
        <w:t xml:space="preserve"> По окончании</w:t>
      </w:r>
      <w:r>
        <w:t xml:space="preserve"> капитального</w:t>
      </w:r>
      <w:r w:rsidRPr="005D6EF9">
        <w:t xml:space="preserve"> ремонта Объекта его приемка в эксплуатацию осуществляется приемочной комиссией, создаваемой ГКУ Архангельской области «Дорожное агентство «Архангельскавтодор». Состав приёмочной комиссии, порядок её работы и перечень составляемых ею документов определяется в приказе ГКУ Архангельской области «Дорожное агентство «Архангельскавтодор». </w:t>
      </w:r>
    </w:p>
    <w:p w:rsidR="007E78B5" w:rsidRPr="005D6EF9" w:rsidRDefault="007E78B5" w:rsidP="007E78B5">
      <w:pPr>
        <w:widowControl w:val="0"/>
        <w:numPr>
          <w:ilvl w:val="0"/>
          <w:numId w:val="12"/>
        </w:numPr>
        <w:tabs>
          <w:tab w:val="left" w:pos="993"/>
        </w:tabs>
        <w:autoSpaceDE w:val="0"/>
        <w:autoSpaceDN w:val="0"/>
        <w:adjustRightInd w:val="0"/>
        <w:ind w:firstLine="567"/>
        <w:jc w:val="both"/>
      </w:pPr>
      <w:r w:rsidRPr="005D6EF9">
        <w:t xml:space="preserve"> Не позднее, чем за 30 (тридцать) дней до полного завершения работ на Объекте </w:t>
      </w:r>
      <w:r w:rsidRPr="005D6EF9">
        <w:rPr>
          <w:b/>
        </w:rPr>
        <w:t>Подрядчик</w:t>
      </w:r>
      <w:r w:rsidRPr="005D6EF9">
        <w:t xml:space="preserve"> заказным письмом с уведомлением извещает </w:t>
      </w:r>
      <w:r w:rsidRPr="005D6EF9">
        <w:rPr>
          <w:b/>
        </w:rPr>
        <w:t>Заказчика</w:t>
      </w:r>
      <w:r w:rsidRPr="005D6EF9">
        <w:t xml:space="preserve"> о необходимости создания комиссии по приёмке Объекта или пускового комплекса в эксплуатацию. Извещение должно содержать сведения о месте и времени приемки.</w:t>
      </w:r>
    </w:p>
    <w:p w:rsidR="007E78B5" w:rsidRPr="005D6EF9" w:rsidRDefault="007E78B5" w:rsidP="007E78B5">
      <w:pPr>
        <w:widowControl w:val="0"/>
        <w:numPr>
          <w:ilvl w:val="0"/>
          <w:numId w:val="12"/>
        </w:numPr>
        <w:tabs>
          <w:tab w:val="left" w:pos="993"/>
        </w:tabs>
        <w:ind w:firstLine="567"/>
        <w:jc w:val="both"/>
      </w:pPr>
      <w:r w:rsidRPr="005D6EF9">
        <w:rPr>
          <w:b/>
        </w:rPr>
        <w:t xml:space="preserve"> Подрядчик</w:t>
      </w:r>
      <w:r w:rsidRPr="005D6EF9">
        <w:t xml:space="preserve"> передает </w:t>
      </w:r>
      <w:r w:rsidRPr="005D6EF9">
        <w:rPr>
          <w:b/>
        </w:rPr>
        <w:t>Заказчику</w:t>
      </w:r>
      <w:r w:rsidRPr="005D6EF9">
        <w:t xml:space="preserve"> не позднее, чем за 25 (двадцать пять) дней до начала приемки объекта 3 (три) экземпляра исполнительной документации (согласно перечню, переданному </w:t>
      </w:r>
      <w:r w:rsidRPr="005D6EF9">
        <w:rPr>
          <w:b/>
        </w:rPr>
        <w:t>Заказчиком</w:t>
      </w:r>
      <w:r w:rsidRPr="005D6EF9">
        <w:t xml:space="preserve"> в соответствии с п. 5.1. Контракта) с письменным подтверждением соответствия переданной документации фактически выполненным работам.</w:t>
      </w:r>
    </w:p>
    <w:p w:rsidR="007E78B5" w:rsidRPr="005D6EF9" w:rsidRDefault="007E78B5" w:rsidP="007E78B5">
      <w:pPr>
        <w:widowControl w:val="0"/>
        <w:numPr>
          <w:ilvl w:val="0"/>
          <w:numId w:val="12"/>
        </w:numPr>
        <w:tabs>
          <w:tab w:val="left" w:pos="993"/>
        </w:tabs>
        <w:ind w:firstLine="567"/>
        <w:jc w:val="both"/>
      </w:pPr>
      <w:r w:rsidRPr="005D6EF9">
        <w:t xml:space="preserve"> Приемка выполненных работ производится </w:t>
      </w:r>
      <w:r w:rsidRPr="005D6EF9">
        <w:rPr>
          <w:b/>
        </w:rPr>
        <w:t>Заказчиком</w:t>
      </w:r>
      <w:r w:rsidRPr="005D6EF9">
        <w:t xml:space="preserve"> в объеме, не превышающем объемы, утвержденные Графиком производства работ. </w:t>
      </w:r>
      <w:r w:rsidRPr="005D6EF9">
        <w:rPr>
          <w:b/>
          <w:bCs/>
        </w:rPr>
        <w:t xml:space="preserve">Заказчик </w:t>
      </w:r>
      <w:r w:rsidRPr="005D6EF9">
        <w:t xml:space="preserve">осуществляет приемку выполненных работ на предмет их соответствия проектной документации, рабочим чертежам, соответствующим стандартам, строительным нормам и правилам, иным нормативно-техническим документам. </w:t>
      </w:r>
    </w:p>
    <w:p w:rsidR="007E78B5" w:rsidRDefault="007E78B5" w:rsidP="007E78B5">
      <w:pPr>
        <w:pStyle w:val="37"/>
        <w:widowControl w:val="0"/>
        <w:numPr>
          <w:ilvl w:val="0"/>
          <w:numId w:val="12"/>
        </w:numPr>
        <w:tabs>
          <w:tab w:val="left" w:pos="993"/>
        </w:tabs>
        <w:ind w:firstLine="567"/>
        <w:rPr>
          <w:bCs/>
          <w:sz w:val="24"/>
          <w:szCs w:val="24"/>
        </w:rPr>
      </w:pPr>
      <w:r w:rsidRPr="005D6EF9">
        <w:rPr>
          <w:bCs/>
          <w:sz w:val="24"/>
          <w:szCs w:val="24"/>
        </w:rPr>
        <w:t>Превышения</w:t>
      </w:r>
      <w:r w:rsidRPr="005D6EF9">
        <w:rPr>
          <w:b/>
          <w:bCs/>
          <w:sz w:val="24"/>
          <w:szCs w:val="24"/>
        </w:rPr>
        <w:t xml:space="preserve"> Подрядчиком </w:t>
      </w:r>
      <w:r w:rsidRPr="005D6EF9">
        <w:rPr>
          <w:bCs/>
          <w:sz w:val="24"/>
          <w:szCs w:val="24"/>
        </w:rPr>
        <w:t xml:space="preserve">проектных объёмов и стоимости работ по Объекту, не подтвержденные соответствующим дополнительным соглашением сторон, </w:t>
      </w:r>
      <w:r w:rsidRPr="005D6EF9">
        <w:rPr>
          <w:b/>
          <w:bCs/>
          <w:sz w:val="24"/>
          <w:szCs w:val="24"/>
        </w:rPr>
        <w:t>Заказчиком</w:t>
      </w:r>
      <w:r w:rsidRPr="005D6EF9">
        <w:rPr>
          <w:bCs/>
          <w:sz w:val="24"/>
          <w:szCs w:val="24"/>
        </w:rPr>
        <w:t xml:space="preserve"> не принимаются и не оплачиваются.</w:t>
      </w:r>
    </w:p>
    <w:p w:rsidR="007E78B5" w:rsidRDefault="007E78B5" w:rsidP="007E78B5">
      <w:pPr>
        <w:widowControl w:val="0"/>
        <w:numPr>
          <w:ilvl w:val="0"/>
          <w:numId w:val="12"/>
        </w:numPr>
        <w:tabs>
          <w:tab w:val="clear" w:pos="567"/>
        </w:tabs>
        <w:autoSpaceDE w:val="0"/>
        <w:autoSpaceDN w:val="0"/>
        <w:adjustRightInd w:val="0"/>
        <w:ind w:firstLine="567"/>
        <w:jc w:val="both"/>
      </w:pPr>
      <w:r w:rsidRPr="004E7A66">
        <w:t xml:space="preserve">Работы считаются выполненными в полном объеме после подписания Акта  приемки Объекта приемочной комиссией. </w:t>
      </w:r>
    </w:p>
    <w:p w:rsidR="007E78B5" w:rsidRDefault="007E78B5" w:rsidP="007E78B5">
      <w:pPr>
        <w:pStyle w:val="37"/>
        <w:widowControl w:val="0"/>
        <w:numPr>
          <w:ilvl w:val="0"/>
          <w:numId w:val="12"/>
        </w:numPr>
        <w:tabs>
          <w:tab w:val="num" w:pos="709"/>
          <w:tab w:val="left" w:pos="993"/>
        </w:tabs>
        <w:ind w:firstLine="567"/>
        <w:rPr>
          <w:bCs/>
          <w:sz w:val="24"/>
          <w:szCs w:val="24"/>
        </w:rPr>
      </w:pPr>
      <w:r>
        <w:rPr>
          <w:bCs/>
          <w:sz w:val="24"/>
          <w:szCs w:val="24"/>
        </w:rPr>
        <w:t>П</w:t>
      </w:r>
      <w:r w:rsidRPr="00D47C93">
        <w:rPr>
          <w:bCs/>
          <w:sz w:val="24"/>
          <w:szCs w:val="24"/>
        </w:rPr>
        <w:t>осле</w:t>
      </w:r>
      <w:r w:rsidR="00AB5090">
        <w:rPr>
          <w:bCs/>
          <w:sz w:val="24"/>
          <w:szCs w:val="24"/>
        </w:rPr>
        <w:t xml:space="preserve"> </w:t>
      </w:r>
      <w:r w:rsidRPr="00D47C93">
        <w:rPr>
          <w:bCs/>
          <w:sz w:val="24"/>
          <w:szCs w:val="24"/>
        </w:rPr>
        <w:t>даты надлежащего</w:t>
      </w:r>
      <w:r w:rsidR="00AB5090">
        <w:rPr>
          <w:bCs/>
          <w:sz w:val="24"/>
          <w:szCs w:val="24"/>
        </w:rPr>
        <w:t xml:space="preserve"> </w:t>
      </w:r>
      <w:r>
        <w:rPr>
          <w:bCs/>
          <w:sz w:val="24"/>
          <w:szCs w:val="24"/>
        </w:rPr>
        <w:t xml:space="preserve">уведомления </w:t>
      </w:r>
      <w:r w:rsidRPr="00D47C93">
        <w:rPr>
          <w:b/>
          <w:bCs/>
          <w:sz w:val="24"/>
          <w:szCs w:val="24"/>
        </w:rPr>
        <w:t>Подрядчика</w:t>
      </w:r>
      <w:r>
        <w:rPr>
          <w:bCs/>
          <w:sz w:val="24"/>
          <w:szCs w:val="24"/>
        </w:rPr>
        <w:t xml:space="preserve"> об одностороннем отказе от исполнения контракта в порядке, установленном в п. 19.7 настоящего Контракта, работы </w:t>
      </w:r>
      <w:r w:rsidRPr="00D47C93">
        <w:rPr>
          <w:b/>
          <w:bCs/>
          <w:sz w:val="24"/>
          <w:szCs w:val="24"/>
        </w:rPr>
        <w:t>Заказчиком</w:t>
      </w:r>
      <w:r>
        <w:rPr>
          <w:bCs/>
          <w:sz w:val="24"/>
          <w:szCs w:val="24"/>
        </w:rPr>
        <w:t xml:space="preserve">  не принимаются, за исключением случаев, когда решение об одностороннем отказе от исполнения контракта отменено </w:t>
      </w:r>
      <w:r w:rsidRPr="00D47C93">
        <w:rPr>
          <w:b/>
          <w:bCs/>
          <w:sz w:val="24"/>
          <w:szCs w:val="24"/>
        </w:rPr>
        <w:t>Заказчиком</w:t>
      </w:r>
      <w:r>
        <w:rPr>
          <w:bCs/>
          <w:sz w:val="24"/>
          <w:szCs w:val="24"/>
        </w:rPr>
        <w:t>.</w:t>
      </w:r>
    </w:p>
    <w:p w:rsidR="007E78B5" w:rsidRPr="005D6EF9" w:rsidRDefault="007E78B5" w:rsidP="007E78B5">
      <w:pPr>
        <w:widowControl w:val="0"/>
        <w:numPr>
          <w:ilvl w:val="0"/>
          <w:numId w:val="12"/>
        </w:numPr>
        <w:tabs>
          <w:tab w:val="left" w:pos="993"/>
          <w:tab w:val="num" w:pos="1134"/>
        </w:tabs>
        <w:autoSpaceDE w:val="0"/>
        <w:autoSpaceDN w:val="0"/>
        <w:adjustRightInd w:val="0"/>
        <w:ind w:firstLine="567"/>
        <w:jc w:val="both"/>
      </w:pPr>
      <w:r w:rsidRPr="005D6EF9">
        <w:t xml:space="preserve">При возникновении между Сторонами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w:t>
      </w:r>
      <w:r w:rsidRPr="005D6EF9">
        <w:rPr>
          <w:b/>
        </w:rPr>
        <w:t>Подрядчиком</w:t>
      </w:r>
      <w:r w:rsidRPr="005D6EF9">
        <w:t xml:space="preserve"> условий Контракта или причинной связи между действиями </w:t>
      </w:r>
      <w:r w:rsidRPr="005D6EF9">
        <w:rPr>
          <w:b/>
        </w:rPr>
        <w:t>Подрядчика</w:t>
      </w:r>
      <w:r w:rsidRPr="005D6EF9">
        <w:t xml:space="preserve"> и обнаруженными недостатками, расходы на экспертизу, назначенную </w:t>
      </w:r>
      <w:r w:rsidRPr="005D6EF9">
        <w:rPr>
          <w:b/>
        </w:rPr>
        <w:t>Заказчиком</w:t>
      </w:r>
      <w:r w:rsidRPr="005D6EF9">
        <w:t xml:space="preserve">, несет </w:t>
      </w:r>
      <w:r w:rsidRPr="005D6EF9">
        <w:rPr>
          <w:b/>
        </w:rPr>
        <w:t>Подрядчик</w:t>
      </w:r>
      <w:r w:rsidRPr="005D6EF9">
        <w:t>. В случае если экспертиза назначена по соглашению между Сторонами, расходы несут обе Стороны поровну.</w:t>
      </w:r>
    </w:p>
    <w:p w:rsidR="007E78B5" w:rsidRPr="00FF2230" w:rsidRDefault="007E78B5" w:rsidP="007E78B5">
      <w:pPr>
        <w:widowControl w:val="0"/>
      </w:pPr>
    </w:p>
    <w:p w:rsidR="007E78B5" w:rsidRDefault="007E78B5" w:rsidP="007E78B5">
      <w:pPr>
        <w:widowControl w:val="0"/>
        <w:jc w:val="center"/>
        <w:rPr>
          <w:b/>
        </w:rPr>
      </w:pPr>
      <w:r>
        <w:rPr>
          <w:b/>
        </w:rPr>
        <w:t xml:space="preserve">10.   </w:t>
      </w:r>
      <w:r w:rsidRPr="005D6EF9">
        <w:rPr>
          <w:b/>
        </w:rPr>
        <w:t>Гарантийные обязательства</w:t>
      </w:r>
    </w:p>
    <w:p w:rsidR="007E78B5" w:rsidRPr="00FF2230" w:rsidRDefault="007E78B5" w:rsidP="007E78B5">
      <w:pPr>
        <w:widowControl w:val="0"/>
      </w:pPr>
    </w:p>
    <w:p w:rsidR="007E78B5" w:rsidRPr="005D6EF9" w:rsidRDefault="007E78B5" w:rsidP="007E78B5">
      <w:pPr>
        <w:pStyle w:val="23"/>
        <w:widowControl w:val="0"/>
        <w:numPr>
          <w:ilvl w:val="0"/>
          <w:numId w:val="14"/>
        </w:numPr>
        <w:tabs>
          <w:tab w:val="num" w:pos="709"/>
          <w:tab w:val="left" w:pos="993"/>
        </w:tabs>
        <w:spacing w:after="0" w:line="240" w:lineRule="auto"/>
        <w:ind w:firstLine="567"/>
        <w:jc w:val="both"/>
      </w:pPr>
      <w:r w:rsidRPr="005D6EF9">
        <w:t xml:space="preserve">Гарантии качества распространяются на все конструктивные элементы и работы, </w:t>
      </w:r>
      <w:r w:rsidRPr="005D6EF9">
        <w:lastRenderedPageBreak/>
        <w:t xml:space="preserve">выполненные </w:t>
      </w:r>
      <w:r w:rsidRPr="005D6EF9">
        <w:rPr>
          <w:b/>
        </w:rPr>
        <w:t>Подрядчиком</w:t>
      </w:r>
      <w:r w:rsidRPr="005D6EF9">
        <w:t xml:space="preserve"> и субподрядчиками по настоящему Контракту.</w:t>
      </w:r>
    </w:p>
    <w:p w:rsidR="007E78B5" w:rsidRPr="007E38C5" w:rsidRDefault="007E78B5" w:rsidP="007E78B5">
      <w:pPr>
        <w:pStyle w:val="23"/>
        <w:widowControl w:val="0"/>
        <w:tabs>
          <w:tab w:val="num" w:pos="709"/>
          <w:tab w:val="left" w:pos="993"/>
        </w:tabs>
        <w:spacing w:after="0" w:line="240" w:lineRule="auto"/>
        <w:ind w:firstLine="567"/>
      </w:pPr>
      <w:r w:rsidRPr="005D6EF9">
        <w:rPr>
          <w:b/>
        </w:rPr>
        <w:t>10.2</w:t>
      </w:r>
      <w:r w:rsidRPr="005D6EF9">
        <w:t xml:space="preserve">. </w:t>
      </w:r>
      <w:r w:rsidRPr="007E38C5">
        <w:t xml:space="preserve">Гарантийный срок устранения </w:t>
      </w:r>
      <w:r w:rsidRPr="007E38C5">
        <w:rPr>
          <w:b/>
        </w:rPr>
        <w:t>Подрядчиком</w:t>
      </w:r>
      <w:r w:rsidRPr="007E38C5">
        <w:t xml:space="preserve"> дефектов на Объекте и входящих в него инженерных сооружений, оборудования, материалов и работ составляет по конструктивным элементам:</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88"/>
        <w:gridCol w:w="1559"/>
      </w:tblGrid>
      <w:tr w:rsidR="007E78B5" w:rsidRPr="007E38C5" w:rsidTr="007E78B5">
        <w:trPr>
          <w:trHeight w:val="289"/>
        </w:trPr>
        <w:tc>
          <w:tcPr>
            <w:tcW w:w="8188" w:type="dxa"/>
            <w:tcBorders>
              <w:top w:val="single" w:sz="4" w:space="0" w:color="auto"/>
              <w:left w:val="single" w:sz="4" w:space="0" w:color="auto"/>
              <w:bottom w:val="single" w:sz="4" w:space="0" w:color="auto"/>
              <w:right w:val="single" w:sz="4" w:space="0" w:color="auto"/>
            </w:tcBorders>
          </w:tcPr>
          <w:p w:rsidR="007E78B5" w:rsidRPr="007E38C5" w:rsidRDefault="007E78B5" w:rsidP="007E78B5">
            <w:pPr>
              <w:pStyle w:val="5"/>
              <w:spacing w:before="0" w:after="0"/>
              <w:rPr>
                <w:bCs w:val="0"/>
                <w:i w:val="0"/>
                <w:sz w:val="24"/>
                <w:szCs w:val="24"/>
              </w:rPr>
            </w:pPr>
            <w:r w:rsidRPr="007E38C5">
              <w:rPr>
                <w:bCs w:val="0"/>
                <w:i w:val="0"/>
                <w:sz w:val="24"/>
                <w:szCs w:val="24"/>
              </w:rPr>
              <w:t>Мост:</w:t>
            </w:r>
          </w:p>
        </w:tc>
        <w:tc>
          <w:tcPr>
            <w:tcW w:w="1559" w:type="dxa"/>
            <w:tcBorders>
              <w:top w:val="single" w:sz="4" w:space="0" w:color="auto"/>
              <w:left w:val="single" w:sz="4" w:space="0" w:color="auto"/>
              <w:bottom w:val="single" w:sz="4" w:space="0" w:color="auto"/>
              <w:right w:val="single" w:sz="4" w:space="0" w:color="auto"/>
            </w:tcBorders>
            <w:vAlign w:val="center"/>
          </w:tcPr>
          <w:p w:rsidR="007E78B5" w:rsidRPr="007E38C5" w:rsidRDefault="007E78B5" w:rsidP="007E78B5">
            <w:pPr>
              <w:widowControl w:val="0"/>
              <w:tabs>
                <w:tab w:val="num" w:pos="709"/>
                <w:tab w:val="left" w:pos="993"/>
              </w:tabs>
            </w:pPr>
          </w:p>
        </w:tc>
      </w:tr>
      <w:tr w:rsidR="007E78B5" w:rsidRPr="007E38C5" w:rsidTr="007E78B5">
        <w:trPr>
          <w:trHeight w:val="289"/>
        </w:trPr>
        <w:tc>
          <w:tcPr>
            <w:tcW w:w="8188" w:type="dxa"/>
            <w:tcBorders>
              <w:top w:val="single" w:sz="4" w:space="0" w:color="auto"/>
              <w:left w:val="single" w:sz="4" w:space="0" w:color="auto"/>
              <w:bottom w:val="single" w:sz="4" w:space="0" w:color="auto"/>
              <w:right w:val="single" w:sz="4" w:space="0" w:color="auto"/>
            </w:tcBorders>
          </w:tcPr>
          <w:p w:rsidR="007E78B5" w:rsidRPr="007E38C5" w:rsidRDefault="007E78B5" w:rsidP="007E78B5">
            <w:pPr>
              <w:pStyle w:val="5"/>
              <w:spacing w:before="0" w:after="0"/>
              <w:rPr>
                <w:b w:val="0"/>
                <w:bCs w:val="0"/>
                <w:i w:val="0"/>
                <w:sz w:val="24"/>
                <w:szCs w:val="24"/>
              </w:rPr>
            </w:pPr>
            <w:r w:rsidRPr="007E38C5">
              <w:rPr>
                <w:b w:val="0"/>
                <w:bCs w:val="0"/>
                <w:i w:val="0"/>
                <w:sz w:val="24"/>
                <w:szCs w:val="24"/>
              </w:rPr>
              <w:t>- опоры свайные деревянные, деревянные ледорезы</w:t>
            </w:r>
          </w:p>
        </w:tc>
        <w:tc>
          <w:tcPr>
            <w:tcW w:w="1559" w:type="dxa"/>
            <w:tcBorders>
              <w:top w:val="single" w:sz="4" w:space="0" w:color="auto"/>
              <w:left w:val="single" w:sz="4" w:space="0" w:color="auto"/>
              <w:bottom w:val="single" w:sz="4" w:space="0" w:color="auto"/>
              <w:right w:val="single" w:sz="4" w:space="0" w:color="auto"/>
            </w:tcBorders>
            <w:vAlign w:val="center"/>
          </w:tcPr>
          <w:p w:rsidR="007E78B5" w:rsidRPr="007E38C5" w:rsidRDefault="007E78B5" w:rsidP="007E78B5">
            <w:pPr>
              <w:widowControl w:val="0"/>
              <w:tabs>
                <w:tab w:val="num" w:pos="709"/>
                <w:tab w:val="left" w:pos="993"/>
              </w:tabs>
            </w:pPr>
            <w:r w:rsidRPr="007E38C5">
              <w:t>3 года</w:t>
            </w:r>
          </w:p>
        </w:tc>
      </w:tr>
      <w:tr w:rsidR="007E78B5" w:rsidRPr="007E38C5" w:rsidTr="007E78B5">
        <w:trPr>
          <w:trHeight w:val="289"/>
        </w:trPr>
        <w:tc>
          <w:tcPr>
            <w:tcW w:w="8188" w:type="dxa"/>
            <w:tcBorders>
              <w:top w:val="single" w:sz="4" w:space="0" w:color="auto"/>
              <w:left w:val="single" w:sz="4" w:space="0" w:color="auto"/>
              <w:bottom w:val="single" w:sz="4" w:space="0" w:color="auto"/>
              <w:right w:val="single" w:sz="4" w:space="0" w:color="auto"/>
            </w:tcBorders>
          </w:tcPr>
          <w:p w:rsidR="007E78B5" w:rsidRPr="007E38C5" w:rsidRDefault="007E78B5" w:rsidP="007E78B5">
            <w:pPr>
              <w:pStyle w:val="5"/>
              <w:spacing w:before="0" w:after="0"/>
              <w:rPr>
                <w:b w:val="0"/>
                <w:bCs w:val="0"/>
                <w:i w:val="0"/>
                <w:sz w:val="24"/>
                <w:szCs w:val="24"/>
              </w:rPr>
            </w:pPr>
            <w:r w:rsidRPr="007E38C5">
              <w:rPr>
                <w:b w:val="0"/>
                <w:bCs w:val="0"/>
                <w:i w:val="0"/>
                <w:sz w:val="24"/>
                <w:szCs w:val="24"/>
              </w:rPr>
              <w:t>- металлическое пролетное строение</w:t>
            </w:r>
          </w:p>
        </w:tc>
        <w:tc>
          <w:tcPr>
            <w:tcW w:w="1559" w:type="dxa"/>
            <w:tcBorders>
              <w:top w:val="single" w:sz="4" w:space="0" w:color="auto"/>
              <w:left w:val="single" w:sz="4" w:space="0" w:color="auto"/>
              <w:bottom w:val="single" w:sz="4" w:space="0" w:color="auto"/>
              <w:right w:val="single" w:sz="4" w:space="0" w:color="auto"/>
            </w:tcBorders>
            <w:vAlign w:val="center"/>
          </w:tcPr>
          <w:p w:rsidR="007E78B5" w:rsidRPr="007E38C5" w:rsidRDefault="007E78B5" w:rsidP="007E78B5">
            <w:pPr>
              <w:widowControl w:val="0"/>
              <w:tabs>
                <w:tab w:val="num" w:pos="709"/>
                <w:tab w:val="left" w:pos="993"/>
              </w:tabs>
            </w:pPr>
            <w:r w:rsidRPr="007E38C5">
              <w:t>8 лет</w:t>
            </w:r>
          </w:p>
        </w:tc>
      </w:tr>
      <w:tr w:rsidR="007E78B5" w:rsidRPr="007E38C5" w:rsidTr="007E78B5">
        <w:trPr>
          <w:trHeight w:val="289"/>
        </w:trPr>
        <w:tc>
          <w:tcPr>
            <w:tcW w:w="8188" w:type="dxa"/>
            <w:tcBorders>
              <w:top w:val="single" w:sz="4" w:space="0" w:color="auto"/>
              <w:left w:val="single" w:sz="4" w:space="0" w:color="auto"/>
              <w:bottom w:val="single" w:sz="4" w:space="0" w:color="auto"/>
              <w:right w:val="single" w:sz="4" w:space="0" w:color="auto"/>
            </w:tcBorders>
          </w:tcPr>
          <w:p w:rsidR="007E78B5" w:rsidRPr="007E38C5" w:rsidRDefault="007E78B5" w:rsidP="007E78B5">
            <w:pPr>
              <w:pStyle w:val="5"/>
              <w:spacing w:before="0" w:after="0"/>
              <w:rPr>
                <w:b w:val="0"/>
                <w:bCs w:val="0"/>
                <w:i w:val="0"/>
                <w:sz w:val="24"/>
                <w:szCs w:val="24"/>
              </w:rPr>
            </w:pPr>
            <w:r w:rsidRPr="007E38C5">
              <w:rPr>
                <w:b w:val="0"/>
                <w:bCs w:val="0"/>
                <w:i w:val="0"/>
                <w:sz w:val="24"/>
                <w:szCs w:val="24"/>
              </w:rPr>
              <w:t>- деревянное перильное ограждение, мостовое полотно, тротуары</w:t>
            </w:r>
          </w:p>
        </w:tc>
        <w:tc>
          <w:tcPr>
            <w:tcW w:w="1559" w:type="dxa"/>
            <w:tcBorders>
              <w:top w:val="single" w:sz="4" w:space="0" w:color="auto"/>
              <w:left w:val="single" w:sz="4" w:space="0" w:color="auto"/>
              <w:bottom w:val="single" w:sz="4" w:space="0" w:color="auto"/>
              <w:right w:val="single" w:sz="4" w:space="0" w:color="auto"/>
            </w:tcBorders>
            <w:vAlign w:val="center"/>
          </w:tcPr>
          <w:p w:rsidR="007E78B5" w:rsidRPr="007E38C5" w:rsidRDefault="007E78B5" w:rsidP="007E78B5">
            <w:pPr>
              <w:widowControl w:val="0"/>
              <w:tabs>
                <w:tab w:val="num" w:pos="709"/>
                <w:tab w:val="left" w:pos="993"/>
              </w:tabs>
            </w:pPr>
            <w:r w:rsidRPr="007E38C5">
              <w:t>3 года</w:t>
            </w:r>
          </w:p>
        </w:tc>
      </w:tr>
      <w:tr w:rsidR="007E78B5" w:rsidRPr="007E38C5" w:rsidTr="007E78B5">
        <w:trPr>
          <w:trHeight w:val="289"/>
        </w:trPr>
        <w:tc>
          <w:tcPr>
            <w:tcW w:w="8188" w:type="dxa"/>
            <w:tcBorders>
              <w:top w:val="single" w:sz="4" w:space="0" w:color="auto"/>
              <w:left w:val="single" w:sz="4" w:space="0" w:color="auto"/>
              <w:bottom w:val="single" w:sz="4" w:space="0" w:color="auto"/>
              <w:right w:val="single" w:sz="4" w:space="0" w:color="auto"/>
            </w:tcBorders>
          </w:tcPr>
          <w:p w:rsidR="007E78B5" w:rsidRPr="007E38C5" w:rsidRDefault="007E78B5" w:rsidP="007E78B5">
            <w:pPr>
              <w:pStyle w:val="5"/>
              <w:spacing w:before="0" w:after="0"/>
              <w:rPr>
                <w:bCs w:val="0"/>
                <w:i w:val="0"/>
                <w:sz w:val="24"/>
                <w:szCs w:val="24"/>
              </w:rPr>
            </w:pPr>
            <w:r w:rsidRPr="007E38C5">
              <w:rPr>
                <w:bCs w:val="0"/>
                <w:i w:val="0"/>
                <w:sz w:val="24"/>
                <w:szCs w:val="24"/>
              </w:rPr>
              <w:t xml:space="preserve">Подходы: </w:t>
            </w:r>
          </w:p>
        </w:tc>
        <w:tc>
          <w:tcPr>
            <w:tcW w:w="1559" w:type="dxa"/>
            <w:tcBorders>
              <w:top w:val="single" w:sz="4" w:space="0" w:color="auto"/>
              <w:left w:val="single" w:sz="4" w:space="0" w:color="auto"/>
              <w:bottom w:val="single" w:sz="4" w:space="0" w:color="auto"/>
              <w:right w:val="single" w:sz="4" w:space="0" w:color="auto"/>
            </w:tcBorders>
            <w:vAlign w:val="center"/>
          </w:tcPr>
          <w:p w:rsidR="007E78B5" w:rsidRPr="007E38C5" w:rsidRDefault="007E78B5" w:rsidP="007E78B5">
            <w:pPr>
              <w:widowControl w:val="0"/>
              <w:tabs>
                <w:tab w:val="num" w:pos="709"/>
                <w:tab w:val="left" w:pos="993"/>
              </w:tabs>
            </w:pPr>
          </w:p>
        </w:tc>
      </w:tr>
      <w:tr w:rsidR="007E78B5" w:rsidRPr="007E38C5" w:rsidTr="007E78B5">
        <w:trPr>
          <w:trHeight w:val="289"/>
        </w:trPr>
        <w:tc>
          <w:tcPr>
            <w:tcW w:w="8188" w:type="dxa"/>
            <w:tcBorders>
              <w:top w:val="single" w:sz="4" w:space="0" w:color="auto"/>
              <w:left w:val="single" w:sz="4" w:space="0" w:color="auto"/>
              <w:bottom w:val="single" w:sz="4" w:space="0" w:color="auto"/>
              <w:right w:val="single" w:sz="4" w:space="0" w:color="auto"/>
            </w:tcBorders>
          </w:tcPr>
          <w:p w:rsidR="007E78B5" w:rsidRPr="007E38C5" w:rsidRDefault="007E78B5" w:rsidP="007E78B5">
            <w:pPr>
              <w:pStyle w:val="5"/>
              <w:spacing w:before="0" w:after="0"/>
              <w:rPr>
                <w:b w:val="0"/>
                <w:bCs w:val="0"/>
                <w:i w:val="0"/>
                <w:sz w:val="24"/>
                <w:szCs w:val="24"/>
              </w:rPr>
            </w:pPr>
            <w:r w:rsidRPr="007E38C5">
              <w:rPr>
                <w:b w:val="0"/>
                <w:bCs w:val="0"/>
                <w:i w:val="0"/>
                <w:sz w:val="24"/>
                <w:szCs w:val="24"/>
              </w:rPr>
              <w:t>- земляное полотно</w:t>
            </w:r>
          </w:p>
        </w:tc>
        <w:tc>
          <w:tcPr>
            <w:tcW w:w="1559" w:type="dxa"/>
            <w:tcBorders>
              <w:top w:val="single" w:sz="4" w:space="0" w:color="auto"/>
              <w:left w:val="single" w:sz="4" w:space="0" w:color="auto"/>
              <w:bottom w:val="single" w:sz="4" w:space="0" w:color="auto"/>
              <w:right w:val="single" w:sz="4" w:space="0" w:color="auto"/>
            </w:tcBorders>
            <w:vAlign w:val="center"/>
          </w:tcPr>
          <w:p w:rsidR="007E78B5" w:rsidRPr="007E38C5" w:rsidRDefault="007E78B5" w:rsidP="007E78B5">
            <w:pPr>
              <w:widowControl w:val="0"/>
              <w:tabs>
                <w:tab w:val="num" w:pos="709"/>
                <w:tab w:val="left" w:pos="993"/>
              </w:tabs>
            </w:pPr>
            <w:r w:rsidRPr="007E38C5">
              <w:t>8 лет</w:t>
            </w:r>
          </w:p>
        </w:tc>
      </w:tr>
      <w:tr w:rsidR="007E78B5" w:rsidRPr="007E38C5" w:rsidTr="007E78B5">
        <w:trPr>
          <w:trHeight w:val="289"/>
        </w:trPr>
        <w:tc>
          <w:tcPr>
            <w:tcW w:w="8188" w:type="dxa"/>
            <w:tcBorders>
              <w:top w:val="single" w:sz="4" w:space="0" w:color="auto"/>
              <w:left w:val="single" w:sz="4" w:space="0" w:color="auto"/>
              <w:bottom w:val="single" w:sz="4" w:space="0" w:color="auto"/>
              <w:right w:val="single" w:sz="4" w:space="0" w:color="auto"/>
            </w:tcBorders>
          </w:tcPr>
          <w:p w:rsidR="007E78B5" w:rsidRPr="007E38C5" w:rsidRDefault="007E78B5" w:rsidP="007E78B5">
            <w:pPr>
              <w:pStyle w:val="5"/>
              <w:spacing w:before="0" w:after="0"/>
              <w:rPr>
                <w:b w:val="0"/>
                <w:bCs w:val="0"/>
                <w:i w:val="0"/>
                <w:sz w:val="24"/>
                <w:szCs w:val="24"/>
              </w:rPr>
            </w:pPr>
            <w:r w:rsidRPr="007E38C5">
              <w:rPr>
                <w:b w:val="0"/>
                <w:bCs w:val="0"/>
                <w:i w:val="0"/>
                <w:sz w:val="24"/>
                <w:szCs w:val="24"/>
              </w:rPr>
              <w:t>- щебеночно – гравийно – песчаное покрытие</w:t>
            </w:r>
          </w:p>
        </w:tc>
        <w:tc>
          <w:tcPr>
            <w:tcW w:w="1559" w:type="dxa"/>
            <w:tcBorders>
              <w:top w:val="single" w:sz="4" w:space="0" w:color="auto"/>
              <w:left w:val="single" w:sz="4" w:space="0" w:color="auto"/>
              <w:bottom w:val="single" w:sz="4" w:space="0" w:color="auto"/>
              <w:right w:val="single" w:sz="4" w:space="0" w:color="auto"/>
            </w:tcBorders>
            <w:vAlign w:val="center"/>
          </w:tcPr>
          <w:p w:rsidR="007E78B5" w:rsidRPr="007E38C5" w:rsidRDefault="007E78B5" w:rsidP="007E78B5">
            <w:pPr>
              <w:widowControl w:val="0"/>
              <w:tabs>
                <w:tab w:val="num" w:pos="709"/>
                <w:tab w:val="left" w:pos="993"/>
              </w:tabs>
            </w:pPr>
            <w:r w:rsidRPr="007E38C5">
              <w:t>3 года</w:t>
            </w:r>
          </w:p>
        </w:tc>
      </w:tr>
      <w:tr w:rsidR="007E78B5" w:rsidRPr="007E38C5" w:rsidTr="007E78B5">
        <w:trPr>
          <w:trHeight w:val="289"/>
        </w:trPr>
        <w:tc>
          <w:tcPr>
            <w:tcW w:w="8188" w:type="dxa"/>
            <w:tcBorders>
              <w:top w:val="single" w:sz="4" w:space="0" w:color="auto"/>
              <w:left w:val="single" w:sz="4" w:space="0" w:color="auto"/>
              <w:bottom w:val="single" w:sz="4" w:space="0" w:color="auto"/>
              <w:right w:val="single" w:sz="4" w:space="0" w:color="auto"/>
            </w:tcBorders>
          </w:tcPr>
          <w:p w:rsidR="007E78B5" w:rsidRPr="007E38C5" w:rsidRDefault="007E78B5" w:rsidP="007E78B5">
            <w:pPr>
              <w:pStyle w:val="5"/>
              <w:spacing w:before="0" w:after="0"/>
              <w:rPr>
                <w:b w:val="0"/>
                <w:bCs w:val="0"/>
                <w:i w:val="0"/>
                <w:sz w:val="24"/>
                <w:szCs w:val="24"/>
              </w:rPr>
            </w:pPr>
            <w:r w:rsidRPr="007E38C5">
              <w:rPr>
                <w:b w:val="0"/>
                <w:bCs w:val="0"/>
                <w:i w:val="0"/>
                <w:sz w:val="24"/>
                <w:szCs w:val="24"/>
              </w:rPr>
              <w:t>- укрепительные работы</w:t>
            </w:r>
          </w:p>
        </w:tc>
        <w:tc>
          <w:tcPr>
            <w:tcW w:w="1559" w:type="dxa"/>
            <w:tcBorders>
              <w:top w:val="single" w:sz="4" w:space="0" w:color="auto"/>
              <w:left w:val="single" w:sz="4" w:space="0" w:color="auto"/>
              <w:bottom w:val="single" w:sz="4" w:space="0" w:color="auto"/>
              <w:right w:val="single" w:sz="4" w:space="0" w:color="auto"/>
            </w:tcBorders>
            <w:vAlign w:val="center"/>
          </w:tcPr>
          <w:p w:rsidR="007E78B5" w:rsidRPr="007E38C5" w:rsidRDefault="007E78B5" w:rsidP="007E78B5">
            <w:pPr>
              <w:widowControl w:val="0"/>
              <w:tabs>
                <w:tab w:val="num" w:pos="709"/>
                <w:tab w:val="left" w:pos="993"/>
              </w:tabs>
            </w:pPr>
            <w:r w:rsidRPr="007E38C5">
              <w:t>4 года</w:t>
            </w:r>
          </w:p>
        </w:tc>
      </w:tr>
      <w:tr w:rsidR="007E78B5" w:rsidRPr="007E38C5" w:rsidTr="007E78B5">
        <w:trPr>
          <w:trHeight w:val="289"/>
        </w:trPr>
        <w:tc>
          <w:tcPr>
            <w:tcW w:w="8188" w:type="dxa"/>
            <w:tcBorders>
              <w:top w:val="single" w:sz="4" w:space="0" w:color="auto"/>
              <w:left w:val="single" w:sz="4" w:space="0" w:color="auto"/>
              <w:bottom w:val="single" w:sz="4" w:space="0" w:color="auto"/>
              <w:right w:val="single" w:sz="4" w:space="0" w:color="auto"/>
            </w:tcBorders>
          </w:tcPr>
          <w:p w:rsidR="007E78B5" w:rsidRPr="007E38C5" w:rsidRDefault="007E78B5" w:rsidP="007E78B5">
            <w:pPr>
              <w:pStyle w:val="5"/>
              <w:spacing w:before="0" w:after="0"/>
              <w:rPr>
                <w:bCs w:val="0"/>
                <w:i w:val="0"/>
                <w:sz w:val="24"/>
                <w:szCs w:val="24"/>
              </w:rPr>
            </w:pPr>
            <w:r w:rsidRPr="007E38C5">
              <w:rPr>
                <w:bCs w:val="0"/>
                <w:i w:val="0"/>
                <w:sz w:val="24"/>
                <w:szCs w:val="24"/>
              </w:rPr>
              <w:t>Обустройство подходов:</w:t>
            </w:r>
          </w:p>
        </w:tc>
        <w:tc>
          <w:tcPr>
            <w:tcW w:w="1559" w:type="dxa"/>
            <w:tcBorders>
              <w:top w:val="single" w:sz="4" w:space="0" w:color="auto"/>
              <w:left w:val="single" w:sz="4" w:space="0" w:color="auto"/>
              <w:bottom w:val="single" w:sz="4" w:space="0" w:color="auto"/>
              <w:right w:val="single" w:sz="4" w:space="0" w:color="auto"/>
            </w:tcBorders>
            <w:vAlign w:val="center"/>
          </w:tcPr>
          <w:p w:rsidR="007E78B5" w:rsidRPr="007E38C5" w:rsidRDefault="007E78B5" w:rsidP="007E78B5">
            <w:pPr>
              <w:widowControl w:val="0"/>
              <w:tabs>
                <w:tab w:val="num" w:pos="709"/>
                <w:tab w:val="left" w:pos="993"/>
              </w:tabs>
            </w:pPr>
          </w:p>
        </w:tc>
      </w:tr>
      <w:tr w:rsidR="007E78B5" w:rsidRPr="007E38C5" w:rsidTr="007E78B5">
        <w:trPr>
          <w:trHeight w:val="289"/>
        </w:trPr>
        <w:tc>
          <w:tcPr>
            <w:tcW w:w="8188" w:type="dxa"/>
            <w:tcBorders>
              <w:top w:val="single" w:sz="4" w:space="0" w:color="auto"/>
              <w:left w:val="single" w:sz="4" w:space="0" w:color="auto"/>
              <w:bottom w:val="single" w:sz="4" w:space="0" w:color="auto"/>
              <w:right w:val="single" w:sz="4" w:space="0" w:color="auto"/>
            </w:tcBorders>
          </w:tcPr>
          <w:p w:rsidR="007E78B5" w:rsidRPr="007E38C5" w:rsidRDefault="007E78B5" w:rsidP="007E78B5">
            <w:pPr>
              <w:pStyle w:val="5"/>
              <w:spacing w:before="0" w:after="0"/>
              <w:rPr>
                <w:b w:val="0"/>
                <w:bCs w:val="0"/>
                <w:i w:val="0"/>
                <w:sz w:val="24"/>
                <w:szCs w:val="24"/>
              </w:rPr>
            </w:pPr>
            <w:r w:rsidRPr="007E38C5">
              <w:rPr>
                <w:b w:val="0"/>
                <w:bCs w:val="0"/>
                <w:i w:val="0"/>
                <w:sz w:val="24"/>
                <w:szCs w:val="24"/>
              </w:rPr>
              <w:t xml:space="preserve">- оцинкованное металлическое  барьерное ограждение </w:t>
            </w:r>
          </w:p>
        </w:tc>
        <w:tc>
          <w:tcPr>
            <w:tcW w:w="1559" w:type="dxa"/>
            <w:tcBorders>
              <w:top w:val="single" w:sz="4" w:space="0" w:color="auto"/>
              <w:left w:val="single" w:sz="4" w:space="0" w:color="auto"/>
              <w:bottom w:val="single" w:sz="4" w:space="0" w:color="auto"/>
              <w:right w:val="single" w:sz="4" w:space="0" w:color="auto"/>
            </w:tcBorders>
            <w:vAlign w:val="center"/>
          </w:tcPr>
          <w:p w:rsidR="007E78B5" w:rsidRPr="007E38C5" w:rsidRDefault="007E78B5" w:rsidP="007E78B5">
            <w:pPr>
              <w:widowControl w:val="0"/>
              <w:tabs>
                <w:tab w:val="num" w:pos="709"/>
                <w:tab w:val="left" w:pos="993"/>
              </w:tabs>
            </w:pPr>
            <w:r w:rsidRPr="007E38C5">
              <w:t>5 лет</w:t>
            </w:r>
          </w:p>
        </w:tc>
      </w:tr>
      <w:tr w:rsidR="007E78B5" w:rsidRPr="007E38C5" w:rsidTr="007E78B5">
        <w:trPr>
          <w:trHeight w:val="289"/>
        </w:trPr>
        <w:tc>
          <w:tcPr>
            <w:tcW w:w="8188" w:type="dxa"/>
            <w:tcBorders>
              <w:top w:val="single" w:sz="4" w:space="0" w:color="auto"/>
              <w:left w:val="single" w:sz="4" w:space="0" w:color="auto"/>
              <w:bottom w:val="single" w:sz="4" w:space="0" w:color="auto"/>
              <w:right w:val="single" w:sz="4" w:space="0" w:color="auto"/>
            </w:tcBorders>
          </w:tcPr>
          <w:p w:rsidR="007E78B5" w:rsidRPr="007E38C5" w:rsidRDefault="007E78B5" w:rsidP="007E78B5">
            <w:pPr>
              <w:pStyle w:val="5"/>
              <w:spacing w:before="0" w:after="0"/>
              <w:rPr>
                <w:b w:val="0"/>
                <w:bCs w:val="0"/>
                <w:i w:val="0"/>
                <w:sz w:val="24"/>
                <w:szCs w:val="24"/>
              </w:rPr>
            </w:pPr>
            <w:r w:rsidRPr="007E38C5">
              <w:rPr>
                <w:b w:val="0"/>
                <w:bCs w:val="0"/>
                <w:i w:val="0"/>
                <w:sz w:val="24"/>
                <w:szCs w:val="24"/>
              </w:rPr>
              <w:t>- дорожные знаки</w:t>
            </w:r>
          </w:p>
        </w:tc>
        <w:tc>
          <w:tcPr>
            <w:tcW w:w="1559" w:type="dxa"/>
            <w:tcBorders>
              <w:top w:val="single" w:sz="4" w:space="0" w:color="auto"/>
              <w:left w:val="single" w:sz="4" w:space="0" w:color="auto"/>
              <w:bottom w:val="single" w:sz="4" w:space="0" w:color="auto"/>
              <w:right w:val="single" w:sz="4" w:space="0" w:color="auto"/>
            </w:tcBorders>
            <w:vAlign w:val="center"/>
          </w:tcPr>
          <w:p w:rsidR="007E78B5" w:rsidRPr="007E38C5" w:rsidRDefault="007E78B5" w:rsidP="007E78B5">
            <w:pPr>
              <w:widowControl w:val="0"/>
              <w:tabs>
                <w:tab w:val="num" w:pos="709"/>
                <w:tab w:val="left" w:pos="993"/>
              </w:tabs>
            </w:pPr>
            <w:r w:rsidRPr="007E38C5">
              <w:t>3 года</w:t>
            </w:r>
          </w:p>
        </w:tc>
      </w:tr>
    </w:tbl>
    <w:p w:rsidR="007E78B5" w:rsidRPr="005D6EF9" w:rsidRDefault="007E78B5" w:rsidP="007E78B5">
      <w:pPr>
        <w:pStyle w:val="23"/>
        <w:widowControl w:val="0"/>
        <w:tabs>
          <w:tab w:val="num" w:pos="709"/>
          <w:tab w:val="left" w:pos="993"/>
        </w:tabs>
        <w:spacing w:after="0" w:line="240" w:lineRule="auto"/>
      </w:pPr>
      <w:r w:rsidRPr="007E38C5">
        <w:t>с момента (даты) подписания</w:t>
      </w:r>
      <w:r w:rsidRPr="005D6EF9">
        <w:t xml:space="preserve"> сторонами акта приемки Объекта (ввода в эксплуатацию).</w:t>
      </w:r>
    </w:p>
    <w:p w:rsidR="007E78B5" w:rsidRDefault="007E78B5" w:rsidP="007E78B5">
      <w:pPr>
        <w:shd w:val="clear" w:color="auto" w:fill="FFFFFF"/>
        <w:tabs>
          <w:tab w:val="left" w:leader="underscore" w:pos="9322"/>
        </w:tabs>
        <w:ind w:firstLine="567"/>
        <w:jc w:val="both"/>
      </w:pPr>
      <w:r w:rsidRPr="005D6EF9">
        <w:t>Гарантийные обязательства оформляются в виде гарантийного паспорта по форме</w:t>
      </w:r>
      <w:r>
        <w:t>,</w:t>
      </w:r>
      <w:r w:rsidRPr="005D6EF9">
        <w:t xml:space="preserve"> предусмотренной распоряжением Министерства транспорта РФ № ИС-414-р от 7 мая 2003г.</w:t>
      </w:r>
    </w:p>
    <w:p w:rsidR="007E78B5" w:rsidRPr="005D6EF9" w:rsidRDefault="007E78B5" w:rsidP="007E78B5">
      <w:pPr>
        <w:widowControl w:val="0"/>
        <w:numPr>
          <w:ilvl w:val="0"/>
          <w:numId w:val="13"/>
        </w:numPr>
        <w:tabs>
          <w:tab w:val="num" w:pos="709"/>
          <w:tab w:val="left" w:pos="993"/>
        </w:tabs>
        <w:ind w:firstLine="567"/>
        <w:jc w:val="both"/>
      </w:pPr>
      <w:r w:rsidRPr="005D6EF9">
        <w:t xml:space="preserve">Если в период гарантийной эксплуатации Объекта обнаружатся дефекты, то </w:t>
      </w:r>
      <w:r w:rsidRPr="005D6EF9">
        <w:rPr>
          <w:b/>
        </w:rPr>
        <w:t>Подрядчик</w:t>
      </w:r>
      <w:r w:rsidRPr="005D6EF9">
        <w:t xml:space="preserve">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w:t>
      </w:r>
      <w:r w:rsidRPr="005D6EF9">
        <w:rPr>
          <w:b/>
        </w:rPr>
        <w:t>Подрядчик</w:t>
      </w:r>
      <w:r w:rsidRPr="005D6EF9">
        <w:t xml:space="preserve"> обязан направить своего представителя не позднее 3 дней со дня получения письменного извещения </w:t>
      </w:r>
      <w:r w:rsidRPr="005D6EF9">
        <w:rPr>
          <w:b/>
        </w:rPr>
        <w:t>Заказчика</w:t>
      </w:r>
      <w:r w:rsidRPr="005D6EF9">
        <w:t xml:space="preserve">. Если гарантийные обязательства не выполняются в установленные сроки, </w:t>
      </w:r>
      <w:r w:rsidRPr="005D6EF9">
        <w:rPr>
          <w:b/>
        </w:rPr>
        <w:t>Заказчик</w:t>
      </w:r>
      <w:r w:rsidRPr="005D6EF9">
        <w:t xml:space="preserve"> вправе привлечь других лиц для выполнения этих работ и оплатить работу, при этом </w:t>
      </w:r>
      <w:r w:rsidRPr="005D6EF9">
        <w:rPr>
          <w:b/>
        </w:rPr>
        <w:t>Заказчик</w:t>
      </w:r>
      <w:r w:rsidRPr="005D6EF9">
        <w:t xml:space="preserve"> вправе взыскать все вытекающие отсюда расходы с </w:t>
      </w:r>
      <w:r w:rsidRPr="005D6EF9">
        <w:rPr>
          <w:b/>
        </w:rPr>
        <w:t>Подрядчика.</w:t>
      </w:r>
    </w:p>
    <w:p w:rsidR="007E78B5" w:rsidRPr="005D6EF9" w:rsidRDefault="007E78B5" w:rsidP="007E78B5">
      <w:pPr>
        <w:widowControl w:val="0"/>
        <w:numPr>
          <w:ilvl w:val="0"/>
          <w:numId w:val="13"/>
        </w:numPr>
        <w:tabs>
          <w:tab w:val="num" w:pos="709"/>
          <w:tab w:val="left" w:pos="993"/>
        </w:tabs>
        <w:ind w:firstLine="567"/>
        <w:jc w:val="both"/>
      </w:pPr>
      <w:r w:rsidRPr="005D6EF9">
        <w:t xml:space="preserve">При отказе </w:t>
      </w:r>
      <w:r w:rsidRPr="005D6EF9">
        <w:rPr>
          <w:b/>
        </w:rPr>
        <w:t>Подрядчика</w:t>
      </w:r>
      <w:r w:rsidRPr="005D6EF9">
        <w:t xml:space="preserve"> от составления или подписания акта обнаруженных дефектов, а также в случае не направления своего представителя для участия в составлении акта, </w:t>
      </w:r>
      <w:r w:rsidRPr="005D6EF9">
        <w:rPr>
          <w:b/>
        </w:rPr>
        <w:t>Заказчик</w:t>
      </w:r>
      <w:r w:rsidRPr="005D6EF9">
        <w:t xml:space="preserve"> составляет односторонний акт, с привлечением экспертов. При установлении вины </w:t>
      </w:r>
      <w:r w:rsidRPr="005D6EF9">
        <w:rPr>
          <w:b/>
        </w:rPr>
        <w:t>Подрядчика</w:t>
      </w:r>
      <w:r w:rsidRPr="005D6EF9">
        <w:t xml:space="preserve"> на него относятся все расходы по привлечению эксперта.</w:t>
      </w:r>
    </w:p>
    <w:p w:rsidR="007E78B5" w:rsidRPr="005D6EF9" w:rsidRDefault="007E78B5" w:rsidP="007E78B5">
      <w:pPr>
        <w:widowControl w:val="0"/>
        <w:numPr>
          <w:ilvl w:val="0"/>
          <w:numId w:val="13"/>
        </w:numPr>
        <w:tabs>
          <w:tab w:val="num" w:pos="709"/>
          <w:tab w:val="left" w:pos="993"/>
        </w:tabs>
        <w:ind w:firstLine="567"/>
        <w:jc w:val="both"/>
      </w:pPr>
      <w:r w:rsidRPr="005D6EF9">
        <w:t>В случае выявления и последующего устранения дефектов отдельных конструктивных элементов Объекта в пределах гарантийного срока, гарантийный срок на этот элемент или часть Объекта продлевается на период устранения дефектов, что оформляется соответствующим актом.</w:t>
      </w:r>
    </w:p>
    <w:p w:rsidR="007E78B5" w:rsidRPr="00137E52" w:rsidRDefault="007E78B5" w:rsidP="007E78B5">
      <w:pPr>
        <w:widowControl w:val="0"/>
        <w:tabs>
          <w:tab w:val="num" w:pos="709"/>
          <w:tab w:val="left" w:pos="993"/>
        </w:tabs>
        <w:jc w:val="both"/>
      </w:pPr>
    </w:p>
    <w:p w:rsidR="007E78B5" w:rsidRPr="005D6EF9" w:rsidRDefault="007E78B5" w:rsidP="007E78B5">
      <w:pPr>
        <w:widowControl w:val="0"/>
        <w:tabs>
          <w:tab w:val="left" w:pos="993"/>
        </w:tabs>
        <w:jc w:val="center"/>
        <w:rPr>
          <w:b/>
        </w:rPr>
      </w:pPr>
      <w:r w:rsidRPr="005D6EF9">
        <w:rPr>
          <w:b/>
        </w:rPr>
        <w:t>11.Ответственность сторон</w:t>
      </w:r>
    </w:p>
    <w:p w:rsidR="007E78B5" w:rsidRPr="0098724E" w:rsidRDefault="007E78B5" w:rsidP="007E78B5">
      <w:pPr>
        <w:widowControl w:val="0"/>
        <w:tabs>
          <w:tab w:val="left" w:pos="993"/>
        </w:tabs>
      </w:pPr>
    </w:p>
    <w:p w:rsidR="007E78B5" w:rsidRPr="00BB4958" w:rsidRDefault="007E78B5" w:rsidP="007E78B5">
      <w:pPr>
        <w:widowControl w:val="0"/>
        <w:ind w:firstLine="567"/>
        <w:jc w:val="both"/>
        <w:rPr>
          <w:color w:val="000000"/>
        </w:rPr>
      </w:pPr>
      <w:r w:rsidRPr="00BB4958">
        <w:rPr>
          <w:b/>
          <w:color w:val="000000"/>
        </w:rPr>
        <w:t>11.1.</w:t>
      </w:r>
      <w:r w:rsidRPr="00BB4958">
        <w:rPr>
          <w:color w:val="000000"/>
        </w:rPr>
        <w:t xml:space="preserve"> 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E78B5" w:rsidRPr="00BB4958" w:rsidRDefault="007E78B5" w:rsidP="007E78B5">
      <w:pPr>
        <w:widowControl w:val="0"/>
        <w:ind w:firstLine="567"/>
        <w:jc w:val="both"/>
        <w:rPr>
          <w:color w:val="000000"/>
        </w:rPr>
      </w:pPr>
      <w:r w:rsidRPr="00BB4958">
        <w:rPr>
          <w:b/>
          <w:color w:val="000000"/>
        </w:rPr>
        <w:t>11.2.</w:t>
      </w:r>
      <w:r w:rsidRPr="00BB4958">
        <w:rPr>
          <w:color w:val="000000"/>
        </w:rPr>
        <w:t xml:space="preserve"> В случае просрочки исполнения </w:t>
      </w:r>
      <w:r w:rsidRPr="00BB4958">
        <w:rPr>
          <w:b/>
          <w:color w:val="000000"/>
        </w:rPr>
        <w:t>Заказчиком</w:t>
      </w:r>
      <w:r w:rsidRPr="00BB4958">
        <w:rPr>
          <w:color w:val="000000"/>
        </w:rPr>
        <w:t xml:space="preserve"> обязательств, предусмотренных Контрактом, а также в иных случаях неисполнения или ненадлежащего исполнения </w:t>
      </w:r>
      <w:r w:rsidRPr="00BB4958">
        <w:rPr>
          <w:b/>
          <w:color w:val="000000"/>
        </w:rPr>
        <w:t>Заказчиком</w:t>
      </w:r>
      <w:r w:rsidRPr="00BB4958">
        <w:rPr>
          <w:color w:val="000000"/>
        </w:rPr>
        <w:t xml:space="preserve"> обязательств, предусмотренных Контрактом, </w:t>
      </w:r>
      <w:r w:rsidRPr="00BB4958">
        <w:rPr>
          <w:b/>
          <w:color w:val="000000"/>
        </w:rPr>
        <w:t xml:space="preserve">Подрядчик </w:t>
      </w:r>
      <w:r w:rsidRPr="00BB4958">
        <w:rPr>
          <w:color w:val="000000"/>
        </w:rPr>
        <w:t xml:space="preserve">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w:t>
      </w:r>
      <w:r w:rsidRPr="00BB4958">
        <w:rPr>
          <w:b/>
          <w:color w:val="000000"/>
        </w:rPr>
        <w:t>Заказчиком</w:t>
      </w:r>
      <w:r w:rsidRPr="00BB4958">
        <w:rPr>
          <w:color w:val="000000"/>
        </w:rPr>
        <w:t xml:space="preserve">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Подрядчиком обязательств, предусмотренных контрактом (за исключением просрочки исполнения обязательств заказчиком, подрядчиком), и размера пени, начисляемой за каждый день просрочки исполнения подрядчиком обязательства, предусмотренного контрактом, </w:t>
      </w:r>
      <w:r w:rsidRPr="00BB4958">
        <w:rPr>
          <w:color w:val="000000"/>
        </w:rPr>
        <w:lastRenderedPageBreak/>
        <w:t xml:space="preserve">утвержденными Постановлением Правительства Российской Федерации от 25 ноября 2013 года № 1063 (далее – Правила), в виде фиксированной суммы в размере </w:t>
      </w:r>
      <w:r w:rsidR="00AB5090" w:rsidRPr="00AB5090">
        <w:rPr>
          <w:b/>
          <w:color w:val="000000"/>
        </w:rPr>
        <w:t>447 820</w:t>
      </w:r>
      <w:r w:rsidR="00AB5090">
        <w:rPr>
          <w:color w:val="000000"/>
        </w:rPr>
        <w:t xml:space="preserve"> (</w:t>
      </w:r>
      <w:r w:rsidR="00AB5090" w:rsidRPr="00AB5090">
        <w:rPr>
          <w:color w:val="000000"/>
        </w:rPr>
        <w:t>Четыреста сорок семь тысяч восемьсот двадцать</w:t>
      </w:r>
      <w:r w:rsidR="00AB5090">
        <w:rPr>
          <w:color w:val="000000"/>
        </w:rPr>
        <w:t>)</w:t>
      </w:r>
      <w:r w:rsidR="00AB5090" w:rsidRPr="00AB5090">
        <w:rPr>
          <w:color w:val="000000"/>
        </w:rPr>
        <w:t xml:space="preserve"> рублей </w:t>
      </w:r>
      <w:r w:rsidR="00AB5090" w:rsidRPr="00AB5090">
        <w:rPr>
          <w:b/>
          <w:color w:val="000000"/>
        </w:rPr>
        <w:t>60</w:t>
      </w:r>
      <w:r w:rsidR="00AB5090" w:rsidRPr="00AB5090">
        <w:rPr>
          <w:color w:val="000000"/>
        </w:rPr>
        <w:t xml:space="preserve"> копеек</w:t>
      </w:r>
      <w:r w:rsidRPr="00BB4958">
        <w:rPr>
          <w:color w:val="000000"/>
        </w:rPr>
        <w:t>.</w:t>
      </w:r>
    </w:p>
    <w:p w:rsidR="007E78B5" w:rsidRPr="00BB4958" w:rsidRDefault="007E78B5" w:rsidP="007E78B5">
      <w:pPr>
        <w:widowControl w:val="0"/>
        <w:ind w:firstLine="567"/>
        <w:jc w:val="both"/>
        <w:rPr>
          <w:color w:val="000000"/>
        </w:rPr>
      </w:pPr>
      <w:r w:rsidRPr="00BB4958">
        <w:rPr>
          <w:b/>
          <w:color w:val="000000"/>
        </w:rPr>
        <w:t>11.3.</w:t>
      </w:r>
      <w:r w:rsidRPr="00BB4958">
        <w:rPr>
          <w:color w:val="000000"/>
        </w:rPr>
        <w:t xml:space="preserve"> В случае просрочки исполнения </w:t>
      </w:r>
      <w:r w:rsidRPr="00BB4958">
        <w:rPr>
          <w:b/>
          <w:color w:val="000000"/>
        </w:rPr>
        <w:t>Подрядчиком</w:t>
      </w:r>
      <w:r w:rsidRPr="00BB4958">
        <w:rPr>
          <w:color w:val="000000"/>
        </w:rPr>
        <w:t xml:space="preserve"> обязательств, предусмотренных Контрактом, а также в иных случаях неисполнения или ненадлежащего исполнения </w:t>
      </w:r>
      <w:r w:rsidRPr="00BB4958">
        <w:rPr>
          <w:b/>
          <w:color w:val="000000"/>
        </w:rPr>
        <w:t>Подрядчиком</w:t>
      </w:r>
      <w:r w:rsidRPr="00BB4958">
        <w:rPr>
          <w:color w:val="000000"/>
        </w:rPr>
        <w:t xml:space="preserve"> обязательств, предусмотренных Контрактом, </w:t>
      </w:r>
      <w:r w:rsidRPr="00BB4958">
        <w:rPr>
          <w:b/>
          <w:color w:val="000000"/>
        </w:rPr>
        <w:t>Заказчик</w:t>
      </w:r>
      <w:r w:rsidRPr="00BB4958">
        <w:rPr>
          <w:color w:val="000000"/>
        </w:rPr>
        <w:t xml:space="preserve"> направляет </w:t>
      </w:r>
      <w:r w:rsidRPr="00BB4958">
        <w:rPr>
          <w:b/>
          <w:color w:val="000000"/>
        </w:rPr>
        <w:t>Подрядчику</w:t>
      </w:r>
      <w:r w:rsidR="00AB5090">
        <w:rPr>
          <w:b/>
          <w:color w:val="000000"/>
        </w:rPr>
        <w:t xml:space="preserve"> </w:t>
      </w:r>
      <w:r w:rsidRPr="00BB4958">
        <w:rPr>
          <w:color w:val="000000"/>
        </w:rPr>
        <w:t>требование об уплате неустоек (штрафов, пеней).</w:t>
      </w:r>
    </w:p>
    <w:p w:rsidR="007E78B5" w:rsidRPr="00BB4958" w:rsidRDefault="007E78B5" w:rsidP="007E78B5">
      <w:pPr>
        <w:widowControl w:val="0"/>
        <w:ind w:firstLine="567"/>
        <w:jc w:val="both"/>
        <w:rPr>
          <w:color w:val="000000"/>
        </w:rPr>
      </w:pPr>
      <w:r w:rsidRPr="00BB4958">
        <w:rPr>
          <w:b/>
          <w:color w:val="000000"/>
        </w:rPr>
        <w:t>11.4.</w:t>
      </w:r>
      <w:r w:rsidRPr="00BB4958">
        <w:rPr>
          <w:color w:val="000000"/>
        </w:rPr>
        <w:t xml:space="preserve"> Пеня начисляется за каждый день просрочки исполнения </w:t>
      </w:r>
      <w:r w:rsidRPr="00BB4958">
        <w:rPr>
          <w:b/>
          <w:color w:val="000000"/>
        </w:rPr>
        <w:t>Подрядчиком</w:t>
      </w:r>
      <w:r w:rsidRPr="00BB4958">
        <w:rPr>
          <w:color w:val="000000"/>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соответствии с Правилами,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Pr="00BB4958">
        <w:rPr>
          <w:b/>
          <w:color w:val="000000"/>
        </w:rPr>
        <w:t>Подрядчиком</w:t>
      </w:r>
      <w:r w:rsidRPr="00BB4958">
        <w:rPr>
          <w:color w:val="000000"/>
        </w:rPr>
        <w:t>.</w:t>
      </w:r>
    </w:p>
    <w:p w:rsidR="007E78B5" w:rsidRPr="00BB4958" w:rsidRDefault="007E78B5" w:rsidP="007E78B5">
      <w:pPr>
        <w:widowControl w:val="0"/>
        <w:ind w:firstLine="567"/>
        <w:jc w:val="both"/>
        <w:rPr>
          <w:color w:val="000000"/>
        </w:rPr>
      </w:pPr>
      <w:r w:rsidRPr="00BB4958">
        <w:rPr>
          <w:b/>
          <w:color w:val="000000"/>
        </w:rPr>
        <w:t>11.5.</w:t>
      </w:r>
      <w:r w:rsidRPr="00BB4958">
        <w:rPr>
          <w:color w:val="000000"/>
        </w:rPr>
        <w:t xml:space="preserve"> Штрафы начисляются за неисполнение или ненадлежащее исполнение </w:t>
      </w:r>
      <w:r w:rsidRPr="00BB4958">
        <w:rPr>
          <w:b/>
          <w:color w:val="000000"/>
        </w:rPr>
        <w:t>Подрядчиком</w:t>
      </w:r>
      <w:r w:rsidRPr="00BB4958">
        <w:rPr>
          <w:color w:val="000000"/>
        </w:rPr>
        <w:t xml:space="preserve"> обязательств, предусмотренных Контрактом, за исключением просрочки исполнения </w:t>
      </w:r>
      <w:r w:rsidRPr="00BB4958">
        <w:rPr>
          <w:b/>
          <w:color w:val="000000"/>
        </w:rPr>
        <w:t>Подрядчиком</w:t>
      </w:r>
      <w:r w:rsidRPr="00BB4958">
        <w:rPr>
          <w:color w:val="000000"/>
        </w:rPr>
        <w:t xml:space="preserve"> обязательств (в том числе гарантийного обязательства), предусмотренных Контрактом. Размер штрафа устанавливается в соответствии с Правилами в виде фиксированной суммы в размере </w:t>
      </w:r>
      <w:r w:rsidR="00AB5090" w:rsidRPr="00AB5090">
        <w:rPr>
          <w:b/>
          <w:color w:val="000000"/>
        </w:rPr>
        <w:t>1 119 551</w:t>
      </w:r>
      <w:r w:rsidR="00AB5090">
        <w:rPr>
          <w:color w:val="000000"/>
        </w:rPr>
        <w:t xml:space="preserve"> (</w:t>
      </w:r>
      <w:r w:rsidR="00AB5090" w:rsidRPr="00AB5090">
        <w:rPr>
          <w:color w:val="000000"/>
        </w:rPr>
        <w:t>Один миллион сто девятнадцать тысяч пятьсот пятьдесят один</w:t>
      </w:r>
      <w:r w:rsidR="00AB5090">
        <w:rPr>
          <w:color w:val="000000"/>
        </w:rPr>
        <w:t>)</w:t>
      </w:r>
      <w:r w:rsidR="00AB5090" w:rsidRPr="00AB5090">
        <w:rPr>
          <w:color w:val="000000"/>
        </w:rPr>
        <w:t xml:space="preserve"> рубль </w:t>
      </w:r>
      <w:r w:rsidR="00AB5090" w:rsidRPr="00AB5090">
        <w:rPr>
          <w:b/>
          <w:color w:val="000000"/>
        </w:rPr>
        <w:t>50</w:t>
      </w:r>
      <w:r w:rsidR="00AB5090" w:rsidRPr="00AB5090">
        <w:rPr>
          <w:color w:val="000000"/>
        </w:rPr>
        <w:t xml:space="preserve"> копеек</w:t>
      </w:r>
      <w:r w:rsidRPr="00BB4958">
        <w:rPr>
          <w:color w:val="000000"/>
        </w:rPr>
        <w:t>.</w:t>
      </w:r>
    </w:p>
    <w:p w:rsidR="007E78B5" w:rsidRPr="00BB4958" w:rsidRDefault="007E78B5" w:rsidP="007E78B5">
      <w:pPr>
        <w:widowControl w:val="0"/>
        <w:ind w:firstLine="567"/>
        <w:jc w:val="both"/>
        <w:rPr>
          <w:color w:val="000000"/>
        </w:rPr>
      </w:pPr>
      <w:r w:rsidRPr="00BB4958">
        <w:rPr>
          <w:b/>
          <w:color w:val="000000"/>
        </w:rPr>
        <w:t>11.6.</w:t>
      </w:r>
      <w:r w:rsidRPr="00BB4958">
        <w:rPr>
          <w:color w:val="000000"/>
        </w:rPr>
        <w:t xml:space="preserve"> Документами, подтверждающими факты ненадлежащего исполнения или  неисполнения обязательств, могут являться двусторонний акт </w:t>
      </w:r>
      <w:r w:rsidRPr="00BB4958">
        <w:rPr>
          <w:b/>
          <w:color w:val="000000"/>
        </w:rPr>
        <w:t>Заказчика</w:t>
      </w:r>
      <w:r w:rsidRPr="00BB4958">
        <w:rPr>
          <w:color w:val="000000"/>
        </w:rPr>
        <w:t xml:space="preserve"> и </w:t>
      </w:r>
      <w:r w:rsidRPr="00BB4958">
        <w:rPr>
          <w:b/>
          <w:color w:val="000000"/>
        </w:rPr>
        <w:t>Подрядчика</w:t>
      </w:r>
      <w:r w:rsidRPr="00BB4958">
        <w:rPr>
          <w:color w:val="000000"/>
        </w:rPr>
        <w:t xml:space="preserve"> либо односторонний акт </w:t>
      </w:r>
      <w:r w:rsidRPr="00BB4958">
        <w:rPr>
          <w:b/>
          <w:color w:val="000000"/>
        </w:rPr>
        <w:t>Заказчика</w:t>
      </w:r>
      <w:r w:rsidRPr="00BB4958">
        <w:rPr>
          <w:color w:val="000000"/>
        </w:rPr>
        <w:t xml:space="preserve"> при отсутствии представителя </w:t>
      </w:r>
      <w:r w:rsidRPr="00BB4958">
        <w:rPr>
          <w:b/>
          <w:color w:val="000000"/>
        </w:rPr>
        <w:t>Подрядчика</w:t>
      </w:r>
      <w:r w:rsidRPr="00BB4958">
        <w:rPr>
          <w:color w:val="000000"/>
        </w:rPr>
        <w:t xml:space="preserve">, предписания или претензии </w:t>
      </w:r>
      <w:r w:rsidRPr="00BB4958">
        <w:rPr>
          <w:b/>
          <w:color w:val="000000"/>
        </w:rPr>
        <w:t>Заказчика</w:t>
      </w:r>
      <w:r w:rsidRPr="00BB4958">
        <w:rPr>
          <w:color w:val="000000"/>
        </w:rPr>
        <w:t xml:space="preserve"> и иные предписания или акты контрольно-надзорных органов.</w:t>
      </w:r>
    </w:p>
    <w:p w:rsidR="007E78B5" w:rsidRPr="00BB4958" w:rsidRDefault="007E78B5" w:rsidP="007E78B5">
      <w:pPr>
        <w:widowControl w:val="0"/>
        <w:ind w:firstLine="567"/>
        <w:jc w:val="both"/>
        <w:rPr>
          <w:color w:val="000000"/>
        </w:rPr>
      </w:pPr>
      <w:r w:rsidRPr="00BB4958">
        <w:rPr>
          <w:b/>
          <w:color w:val="000000"/>
        </w:rPr>
        <w:t>11.7.</w:t>
      </w:r>
      <w:r w:rsidRPr="00BB4958">
        <w:rPr>
          <w:color w:val="000000"/>
        </w:rPr>
        <w:t xml:space="preserve"> Неустойки (штрафы, пени) уплачиваются </w:t>
      </w:r>
      <w:r w:rsidRPr="00BB4958">
        <w:rPr>
          <w:b/>
          <w:color w:val="000000"/>
        </w:rPr>
        <w:t>Подрядчиком</w:t>
      </w:r>
      <w:r w:rsidRPr="00BB4958">
        <w:rPr>
          <w:color w:val="000000"/>
        </w:rPr>
        <w:t xml:space="preserve"> посредством перечисления взыскиваемых сумм в доход бюджета Архангельской области в сроки, указанные в претензии (предписании) </w:t>
      </w:r>
      <w:r w:rsidRPr="00BB4958">
        <w:rPr>
          <w:b/>
          <w:color w:val="000000"/>
        </w:rPr>
        <w:t>Заказчика</w:t>
      </w:r>
      <w:r w:rsidRPr="00BB4958">
        <w:rPr>
          <w:color w:val="000000"/>
        </w:rPr>
        <w:t xml:space="preserve"> с предоставлением </w:t>
      </w:r>
      <w:r w:rsidRPr="00BB4958">
        <w:rPr>
          <w:b/>
          <w:color w:val="000000"/>
        </w:rPr>
        <w:t>Заказчику</w:t>
      </w:r>
      <w:r w:rsidRPr="00BB4958">
        <w:rPr>
          <w:color w:val="000000"/>
        </w:rPr>
        <w:t xml:space="preserve"> соответствующего подтверждения (копии платежного поручения) об уплате штрафных санкций в 2-дневный срок с момента оплаты </w:t>
      </w:r>
      <w:r w:rsidRPr="00BB4958">
        <w:rPr>
          <w:b/>
          <w:color w:val="000000"/>
        </w:rPr>
        <w:t>Подрядчиком</w:t>
      </w:r>
      <w:r w:rsidRPr="00BB4958">
        <w:rPr>
          <w:color w:val="000000"/>
        </w:rPr>
        <w:t xml:space="preserve"> штрафных санкций.</w:t>
      </w:r>
    </w:p>
    <w:p w:rsidR="007E78B5" w:rsidRPr="00BB4958" w:rsidRDefault="007E78B5" w:rsidP="007E78B5">
      <w:pPr>
        <w:widowControl w:val="0"/>
        <w:ind w:firstLine="567"/>
        <w:jc w:val="both"/>
        <w:rPr>
          <w:color w:val="000000"/>
        </w:rPr>
      </w:pPr>
      <w:r w:rsidRPr="00BB4958">
        <w:rPr>
          <w:color w:val="000000"/>
        </w:rPr>
        <w:t xml:space="preserve">В случае неоплаты неустоек (штрафов, пени), в сроки, установленные в претензии (предписании) </w:t>
      </w:r>
      <w:r w:rsidRPr="00BB4958">
        <w:rPr>
          <w:b/>
          <w:color w:val="000000"/>
        </w:rPr>
        <w:t>Заказчика</w:t>
      </w:r>
      <w:r w:rsidRPr="00BB4958">
        <w:rPr>
          <w:color w:val="000000"/>
        </w:rPr>
        <w:t xml:space="preserve">, </w:t>
      </w:r>
      <w:r w:rsidRPr="00BB4958">
        <w:rPr>
          <w:b/>
          <w:color w:val="000000"/>
        </w:rPr>
        <w:t>Заказчик</w:t>
      </w:r>
      <w:r w:rsidRPr="00BB4958">
        <w:rPr>
          <w:color w:val="000000"/>
        </w:rPr>
        <w:t xml:space="preserve">, при осуществлении расчетов, удерживает из подлежащих выплате сумм за выполненные работы размер неоплаченных </w:t>
      </w:r>
      <w:r w:rsidRPr="00BB4958">
        <w:rPr>
          <w:b/>
          <w:color w:val="000000"/>
        </w:rPr>
        <w:t>Подрядчиком</w:t>
      </w:r>
      <w:r w:rsidRPr="00BB4958">
        <w:rPr>
          <w:color w:val="000000"/>
        </w:rPr>
        <w:t xml:space="preserve"> штрафных санкций. </w:t>
      </w:r>
    </w:p>
    <w:p w:rsidR="007E78B5" w:rsidRPr="00BB4958" w:rsidRDefault="007E78B5" w:rsidP="007E78B5">
      <w:pPr>
        <w:widowControl w:val="0"/>
        <w:ind w:firstLine="567"/>
        <w:jc w:val="both"/>
        <w:rPr>
          <w:color w:val="000000"/>
        </w:rPr>
      </w:pPr>
      <w:r w:rsidRPr="00BB4958">
        <w:rPr>
          <w:color w:val="000000"/>
        </w:rPr>
        <w:t xml:space="preserve">В случае, если подлежащих выплате сумм за выполненные работы недостаточно для погашения начисленной неустойки (штрафов, пени) либо такие суммы отсутствуют, </w:t>
      </w:r>
      <w:r w:rsidRPr="00BB4958">
        <w:rPr>
          <w:b/>
          <w:color w:val="000000"/>
        </w:rPr>
        <w:t>Заказчик</w:t>
      </w:r>
      <w:r w:rsidRPr="00BB4958">
        <w:rPr>
          <w:color w:val="000000"/>
        </w:rPr>
        <w:t xml:space="preserve"> вправе удовлетворить соответствующие требования за счет обеспечения исполнения обязательств по настоящему Контракту (обратиться к гаранту по банковской гарантии, удержать сумму неустойки (пени, штрафов) из внесённых денежных средств на счёт </w:t>
      </w:r>
      <w:r w:rsidRPr="00BB4958">
        <w:rPr>
          <w:b/>
          <w:color w:val="000000"/>
        </w:rPr>
        <w:t>Заказчика</w:t>
      </w:r>
      <w:r w:rsidRPr="00BB4958">
        <w:rPr>
          <w:color w:val="000000"/>
        </w:rPr>
        <w:t>).</w:t>
      </w:r>
    </w:p>
    <w:p w:rsidR="007E78B5" w:rsidRPr="00BB4958" w:rsidRDefault="007E78B5" w:rsidP="007E78B5">
      <w:pPr>
        <w:widowControl w:val="0"/>
        <w:ind w:firstLine="567"/>
        <w:jc w:val="both"/>
        <w:rPr>
          <w:color w:val="000000"/>
        </w:rPr>
      </w:pPr>
      <w:r w:rsidRPr="00BB4958">
        <w:rPr>
          <w:b/>
          <w:color w:val="000000"/>
        </w:rPr>
        <w:t>11.8.</w:t>
      </w:r>
      <w:r w:rsidRPr="00BB4958">
        <w:rPr>
          <w:color w:val="000000"/>
        </w:rPr>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E78B5" w:rsidRPr="00BB4958" w:rsidRDefault="007E78B5" w:rsidP="007E78B5">
      <w:pPr>
        <w:widowControl w:val="0"/>
        <w:ind w:firstLine="567"/>
        <w:jc w:val="both"/>
        <w:rPr>
          <w:color w:val="000000"/>
        </w:rPr>
      </w:pPr>
      <w:r w:rsidRPr="00BB4958">
        <w:rPr>
          <w:color w:val="000000"/>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E78B5" w:rsidRPr="00BB4958" w:rsidRDefault="007E78B5" w:rsidP="007E78B5">
      <w:pPr>
        <w:widowControl w:val="0"/>
        <w:ind w:firstLine="567"/>
        <w:jc w:val="both"/>
        <w:rPr>
          <w:color w:val="000000"/>
        </w:rPr>
      </w:pPr>
      <w:r w:rsidRPr="00BB4958">
        <w:rPr>
          <w:b/>
          <w:color w:val="000000"/>
        </w:rPr>
        <w:t>11.9.</w:t>
      </w:r>
      <w:r w:rsidRPr="00BB4958">
        <w:rPr>
          <w:color w:val="000000"/>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E78B5" w:rsidRPr="00BB4958" w:rsidRDefault="007E78B5" w:rsidP="007E78B5">
      <w:pPr>
        <w:widowControl w:val="0"/>
        <w:ind w:firstLine="567"/>
        <w:jc w:val="both"/>
        <w:rPr>
          <w:color w:val="000000"/>
        </w:rPr>
      </w:pPr>
      <w:r w:rsidRPr="00BB4958">
        <w:rPr>
          <w:color w:val="000000"/>
        </w:rPr>
        <w:t>В случае если Стороны не придут к соглашению, споры подлежат рассмотрению в порядке, установленном действующим законодательством Российской Федерации, в Арбитражном суде Архангельской области.</w:t>
      </w:r>
    </w:p>
    <w:p w:rsidR="007E78B5" w:rsidRPr="00BB4958" w:rsidRDefault="007E78B5" w:rsidP="007E78B5">
      <w:pPr>
        <w:ind w:firstLine="567"/>
        <w:jc w:val="both"/>
      </w:pPr>
      <w:r w:rsidRPr="00BB4958">
        <w:rPr>
          <w:b/>
          <w:color w:val="000000"/>
        </w:rPr>
        <w:t>11.10.</w:t>
      </w:r>
      <w:r w:rsidRPr="00BB4958">
        <w:rPr>
          <w:color w:val="000000"/>
        </w:rPr>
        <w:t xml:space="preserve"> Окончание срока действия Контракта не освобождает стороны от ответственности за его нарушение.</w:t>
      </w:r>
    </w:p>
    <w:p w:rsidR="007E78B5" w:rsidRDefault="007E78B5" w:rsidP="007E78B5">
      <w:pPr>
        <w:widowControl w:val="0"/>
        <w:tabs>
          <w:tab w:val="left" w:pos="993"/>
        </w:tabs>
      </w:pPr>
    </w:p>
    <w:p w:rsidR="00AB5090" w:rsidRDefault="00AB5090" w:rsidP="007E78B5">
      <w:pPr>
        <w:widowControl w:val="0"/>
        <w:tabs>
          <w:tab w:val="left" w:pos="993"/>
        </w:tabs>
      </w:pPr>
    </w:p>
    <w:p w:rsidR="00AB5090" w:rsidRPr="006B5C91" w:rsidRDefault="00AB5090" w:rsidP="007E78B5">
      <w:pPr>
        <w:widowControl w:val="0"/>
        <w:tabs>
          <w:tab w:val="left" w:pos="993"/>
        </w:tabs>
      </w:pPr>
    </w:p>
    <w:p w:rsidR="007E78B5" w:rsidRPr="005D6EF9" w:rsidRDefault="007E78B5" w:rsidP="007E78B5">
      <w:pPr>
        <w:widowControl w:val="0"/>
        <w:tabs>
          <w:tab w:val="left" w:pos="993"/>
        </w:tabs>
        <w:jc w:val="center"/>
        <w:rPr>
          <w:b/>
        </w:rPr>
      </w:pPr>
      <w:r w:rsidRPr="005D6EF9">
        <w:rPr>
          <w:b/>
        </w:rPr>
        <w:lastRenderedPageBreak/>
        <w:t>12.Консервация Объекта</w:t>
      </w:r>
    </w:p>
    <w:p w:rsidR="007E78B5" w:rsidRPr="00FF2230" w:rsidRDefault="007E78B5" w:rsidP="007E78B5">
      <w:pPr>
        <w:widowControl w:val="0"/>
        <w:tabs>
          <w:tab w:val="left" w:pos="993"/>
        </w:tabs>
      </w:pPr>
    </w:p>
    <w:p w:rsidR="007E78B5" w:rsidRPr="005D6EF9" w:rsidRDefault="007E78B5" w:rsidP="007E78B5">
      <w:pPr>
        <w:widowControl w:val="0"/>
        <w:numPr>
          <w:ilvl w:val="0"/>
          <w:numId w:val="15"/>
        </w:numPr>
        <w:tabs>
          <w:tab w:val="num" w:pos="709"/>
          <w:tab w:val="left" w:pos="993"/>
        </w:tabs>
        <w:ind w:firstLine="567"/>
        <w:jc w:val="both"/>
      </w:pPr>
      <w:r w:rsidRPr="005D6EF9">
        <w:t xml:space="preserve">В случае если </w:t>
      </w:r>
      <w:r w:rsidRPr="005D6EF9">
        <w:rPr>
          <w:b/>
        </w:rPr>
        <w:t>Заказчиком</w:t>
      </w:r>
      <w:r w:rsidRPr="005D6EF9">
        <w:t xml:space="preserve"> была установлена необходимость приостановления работ и консервации Объекта</w:t>
      </w:r>
      <w:r>
        <w:t xml:space="preserve"> капитального</w:t>
      </w:r>
      <w:r w:rsidRPr="005D6EF9">
        <w:t xml:space="preserve"> ремонта, </w:t>
      </w:r>
      <w:r w:rsidRPr="005D6EF9">
        <w:rPr>
          <w:b/>
        </w:rPr>
        <w:t>Заказчик</w:t>
      </w:r>
      <w:r w:rsidRPr="005D6EF9">
        <w:t xml:space="preserve"> обязуется принять и оплатить выполненные в соответствии с п. 9.5. Контракта работы до момента их приостановления. Оплата работ производится в трехмесячный срок со дня их приостановления.</w:t>
      </w:r>
    </w:p>
    <w:p w:rsidR="007E78B5" w:rsidRDefault="007E78B5" w:rsidP="007E78B5">
      <w:pPr>
        <w:widowControl w:val="0"/>
        <w:numPr>
          <w:ilvl w:val="0"/>
          <w:numId w:val="15"/>
        </w:numPr>
        <w:tabs>
          <w:tab w:val="num" w:pos="709"/>
          <w:tab w:val="left" w:pos="993"/>
        </w:tabs>
        <w:ind w:firstLine="567"/>
        <w:jc w:val="both"/>
      </w:pPr>
      <w:r w:rsidRPr="005D6EF9">
        <w:t xml:space="preserve">Консервация Объекта осуществляется в соответствии с требованиями, установленными действующим законодательством, иными правовыми актами, строительными нормами и правилами. </w:t>
      </w:r>
    </w:p>
    <w:p w:rsidR="007E78B5" w:rsidRDefault="007E78B5" w:rsidP="007E78B5">
      <w:pPr>
        <w:widowControl w:val="0"/>
        <w:tabs>
          <w:tab w:val="num" w:pos="709"/>
          <w:tab w:val="left" w:pos="993"/>
        </w:tabs>
        <w:jc w:val="both"/>
      </w:pPr>
    </w:p>
    <w:p w:rsidR="007E78B5" w:rsidRPr="005D6EF9" w:rsidRDefault="007E78B5" w:rsidP="007E78B5">
      <w:pPr>
        <w:widowControl w:val="0"/>
        <w:tabs>
          <w:tab w:val="left" w:pos="993"/>
        </w:tabs>
        <w:jc w:val="center"/>
        <w:rPr>
          <w:b/>
        </w:rPr>
      </w:pPr>
      <w:r w:rsidRPr="005D6EF9">
        <w:rPr>
          <w:b/>
        </w:rPr>
        <w:t>13.Материалы и оборудование</w:t>
      </w:r>
    </w:p>
    <w:p w:rsidR="007E78B5" w:rsidRPr="000656F4" w:rsidRDefault="007E78B5" w:rsidP="007E78B5">
      <w:pPr>
        <w:widowControl w:val="0"/>
        <w:tabs>
          <w:tab w:val="left" w:pos="993"/>
        </w:tabs>
      </w:pPr>
    </w:p>
    <w:p w:rsidR="007E78B5" w:rsidRPr="005D6EF9" w:rsidRDefault="007E78B5" w:rsidP="007E78B5">
      <w:pPr>
        <w:widowControl w:val="0"/>
        <w:numPr>
          <w:ilvl w:val="0"/>
          <w:numId w:val="16"/>
        </w:numPr>
        <w:tabs>
          <w:tab w:val="left" w:pos="993"/>
          <w:tab w:val="num" w:pos="1134"/>
        </w:tabs>
        <w:ind w:firstLine="567"/>
        <w:jc w:val="both"/>
      </w:pPr>
      <w:r w:rsidRPr="005D6EF9">
        <w:rPr>
          <w:b/>
        </w:rPr>
        <w:t>Подрядчик</w:t>
      </w:r>
      <w:r w:rsidRPr="005D6EF9">
        <w:t xml:space="preserve"> принимает на себя обязательство обеспечить</w:t>
      </w:r>
      <w:r>
        <w:t xml:space="preserve"> капитальный</w:t>
      </w:r>
      <w:r w:rsidRPr="005D6EF9">
        <w:t xml:space="preserve"> ремонт указанного в п. 1.1. Контракта Объекта строительными материалами, изделиями и конструкциями, инженерным (технологическим) оборудованием в соответствии с проектной документацией.</w:t>
      </w:r>
    </w:p>
    <w:p w:rsidR="007E78B5" w:rsidRPr="005D6EF9" w:rsidRDefault="007E78B5" w:rsidP="007E78B5">
      <w:pPr>
        <w:widowControl w:val="0"/>
        <w:numPr>
          <w:ilvl w:val="0"/>
          <w:numId w:val="16"/>
        </w:numPr>
        <w:tabs>
          <w:tab w:val="left" w:pos="993"/>
          <w:tab w:val="num" w:pos="1134"/>
        </w:tabs>
        <w:ind w:firstLine="567"/>
        <w:jc w:val="both"/>
      </w:pPr>
      <w:r w:rsidRPr="005D6EF9">
        <w:t>Все поставляемые для</w:t>
      </w:r>
      <w:r>
        <w:t xml:space="preserve"> капитального</w:t>
      </w:r>
      <w:r w:rsidRPr="005D6EF9">
        <w:t xml:space="preserve"> ремонта материалы, конструкции и оборудование должны иметь соответствующие сертификаты, технические паспорта и другие документы, удостоверяющие их качество, пройти входной лабораторный контроль. Копии этих сертификатов, технических паспортов и других документов должны быть предоставлены </w:t>
      </w:r>
      <w:r w:rsidRPr="005D6EF9">
        <w:rPr>
          <w:b/>
        </w:rPr>
        <w:t>Заказчику</w:t>
      </w:r>
      <w:r w:rsidRPr="005D6EF9">
        <w:t xml:space="preserve"> за 30 дней до начала производства работ, выполняемых с использованием этих материалов, конструкций и оборудования. Поставщики (производители) материалов, конструкций и оборудования должны иметь лицензии по осуществлению деятельности по производству строительных конструкций и материалов, а производители нерудных материалов также - лицензии на право пользования недрами и эксплуатацию горных производств и объектов, выданных уполномоченными организациями.</w:t>
      </w:r>
    </w:p>
    <w:p w:rsidR="007E78B5" w:rsidRPr="005D6EF9" w:rsidRDefault="007E78B5" w:rsidP="007E78B5">
      <w:pPr>
        <w:widowControl w:val="0"/>
        <w:numPr>
          <w:ilvl w:val="0"/>
          <w:numId w:val="16"/>
        </w:numPr>
        <w:tabs>
          <w:tab w:val="left" w:pos="993"/>
          <w:tab w:val="num" w:pos="1134"/>
        </w:tabs>
        <w:ind w:firstLine="567"/>
        <w:jc w:val="both"/>
      </w:pPr>
      <w:r w:rsidRPr="005D6EF9">
        <w:t>Применение для</w:t>
      </w:r>
      <w:r>
        <w:t xml:space="preserve"> капитального</w:t>
      </w:r>
      <w:r w:rsidRPr="005D6EF9">
        <w:t xml:space="preserve"> ремонта Объекта импортных материалов и конструкций согласовывается </w:t>
      </w:r>
      <w:r w:rsidRPr="005D6EF9">
        <w:rPr>
          <w:b/>
        </w:rPr>
        <w:t>Заказчиком</w:t>
      </w:r>
      <w:r w:rsidRPr="005D6EF9">
        <w:t xml:space="preserve"> и сертифицируется в установленном порядке.</w:t>
      </w:r>
    </w:p>
    <w:p w:rsidR="007E78B5" w:rsidRPr="005D6EF9" w:rsidRDefault="007E78B5" w:rsidP="007E78B5">
      <w:pPr>
        <w:widowControl w:val="0"/>
        <w:numPr>
          <w:ilvl w:val="0"/>
          <w:numId w:val="16"/>
        </w:numPr>
        <w:tabs>
          <w:tab w:val="left" w:pos="993"/>
          <w:tab w:val="num" w:pos="1134"/>
        </w:tabs>
        <w:ind w:firstLine="567"/>
        <w:jc w:val="both"/>
      </w:pPr>
      <w:r w:rsidRPr="005D6EF9">
        <w:rPr>
          <w:b/>
        </w:rPr>
        <w:t>Подрядчик</w:t>
      </w:r>
      <w:r w:rsidRPr="005D6EF9">
        <w:t xml:space="preserve"> обязан за свои средства с использованием</w:t>
      </w:r>
      <w:r w:rsidR="00AB5090">
        <w:t xml:space="preserve"> </w:t>
      </w:r>
      <w:r w:rsidRPr="005D6EF9">
        <w:t xml:space="preserve">лаборатории, имеющей аттестат аккредитации или свидетельство об аттестации (свидетельство о состоянии измерений в лаборатории), в ходе приемки поступающих на объект материалов, конструкций и изделий, а также выполненных ремонтных работ, обеспечить все предусмотренные нормами и проектной документации испытания и измерения и представить результаты этих испытаний </w:t>
      </w:r>
      <w:r w:rsidRPr="005D6EF9">
        <w:rPr>
          <w:b/>
        </w:rPr>
        <w:t>Заказчику</w:t>
      </w:r>
      <w:r w:rsidRPr="005D6EF9">
        <w:t xml:space="preserve"> до приемки им выполненных работ.</w:t>
      </w:r>
    </w:p>
    <w:p w:rsidR="007E78B5" w:rsidRPr="005D6EF9" w:rsidRDefault="007E78B5" w:rsidP="007E78B5">
      <w:pPr>
        <w:widowControl w:val="0"/>
        <w:numPr>
          <w:ilvl w:val="0"/>
          <w:numId w:val="16"/>
        </w:numPr>
        <w:tabs>
          <w:tab w:val="left" w:pos="993"/>
          <w:tab w:val="num" w:pos="1134"/>
        </w:tabs>
        <w:ind w:firstLine="567"/>
        <w:jc w:val="both"/>
      </w:pPr>
      <w:r w:rsidRPr="005D6EF9">
        <w:rPr>
          <w:b/>
        </w:rPr>
        <w:t>Заказчик</w:t>
      </w:r>
      <w:r w:rsidRPr="005D6EF9">
        <w:t xml:space="preserve"> и его представители вправе давать </w:t>
      </w:r>
      <w:r w:rsidRPr="005D6EF9">
        <w:rPr>
          <w:b/>
        </w:rPr>
        <w:t>Подрядчику</w:t>
      </w:r>
      <w:r w:rsidRPr="005D6EF9">
        <w:t xml:space="preserve"> письменное предписание:</w:t>
      </w:r>
    </w:p>
    <w:p w:rsidR="007E78B5" w:rsidRPr="005D6EF9" w:rsidRDefault="007E78B5" w:rsidP="007E78B5">
      <w:pPr>
        <w:widowControl w:val="0"/>
        <w:numPr>
          <w:ilvl w:val="0"/>
          <w:numId w:val="7"/>
        </w:numPr>
        <w:tabs>
          <w:tab w:val="left" w:pos="851"/>
        </w:tabs>
        <w:ind w:left="0" w:firstLine="567"/>
        <w:jc w:val="both"/>
      </w:pPr>
      <w:r w:rsidRPr="005D6EF9">
        <w:t>об удалении с ремонтной площадки в установленные сроки всех материалов, конструкций, изделий и оборудования, не соответствующих требованиям проектной документации, действующим нормам и условиям Контракта;</w:t>
      </w:r>
    </w:p>
    <w:p w:rsidR="007E78B5" w:rsidRPr="005D6EF9" w:rsidRDefault="007E78B5" w:rsidP="007E78B5">
      <w:pPr>
        <w:widowControl w:val="0"/>
        <w:numPr>
          <w:ilvl w:val="0"/>
          <w:numId w:val="7"/>
        </w:numPr>
        <w:tabs>
          <w:tab w:val="left" w:pos="851"/>
        </w:tabs>
        <w:ind w:left="0" w:firstLine="567"/>
        <w:jc w:val="both"/>
      </w:pPr>
      <w:r w:rsidRPr="005D6EF9">
        <w:t>о замене их на новые материалы, конструкции, изделия и оборудование, удовлетворяющее требованиям и нормам Контракта;</w:t>
      </w:r>
    </w:p>
    <w:p w:rsidR="007E78B5" w:rsidRPr="005D6EF9" w:rsidRDefault="007E78B5" w:rsidP="007E78B5">
      <w:pPr>
        <w:widowControl w:val="0"/>
        <w:numPr>
          <w:ilvl w:val="0"/>
          <w:numId w:val="7"/>
        </w:numPr>
        <w:tabs>
          <w:tab w:val="left" w:pos="851"/>
        </w:tabs>
        <w:ind w:left="0" w:firstLine="567"/>
        <w:jc w:val="both"/>
      </w:pPr>
      <w:r w:rsidRPr="005D6EF9">
        <w:t>о разборке и последующем новом исполнении частей ремонтируемого сооружения в случае ненадлежащего технического исполнения или использования при их сооружении некачественных материалов, даже в тех случаях, когда по этим видам работ ранее была промежуточная приемка и был произведен промежуточный платеж.</w:t>
      </w:r>
    </w:p>
    <w:p w:rsidR="007E78B5" w:rsidRPr="005D6EF9" w:rsidRDefault="007E78B5" w:rsidP="007E78B5">
      <w:pPr>
        <w:widowControl w:val="0"/>
        <w:tabs>
          <w:tab w:val="num" w:pos="709"/>
          <w:tab w:val="left" w:pos="993"/>
        </w:tabs>
        <w:ind w:firstLine="567"/>
        <w:jc w:val="both"/>
      </w:pPr>
      <w:r w:rsidRPr="005D6EF9">
        <w:t xml:space="preserve">В случае невыполнения </w:t>
      </w:r>
      <w:r w:rsidRPr="005D6EF9">
        <w:rPr>
          <w:b/>
        </w:rPr>
        <w:t>Подрядчиком</w:t>
      </w:r>
      <w:r w:rsidRPr="005D6EF9">
        <w:t xml:space="preserve"> этих указаний </w:t>
      </w:r>
      <w:r w:rsidRPr="005D6EF9">
        <w:rPr>
          <w:b/>
        </w:rPr>
        <w:t>Заказчик</w:t>
      </w:r>
      <w:r w:rsidRPr="005D6EF9">
        <w:t xml:space="preserve"> вправе привлечь других лиц для выполнения указанных выше требований и оплатить работу, при этом </w:t>
      </w:r>
      <w:r w:rsidRPr="005D6EF9">
        <w:rPr>
          <w:b/>
        </w:rPr>
        <w:t>Заказчик</w:t>
      </w:r>
      <w:r w:rsidRPr="005D6EF9">
        <w:t xml:space="preserve"> вправе взыскать все вытекающие отсюда расходы с </w:t>
      </w:r>
      <w:r w:rsidRPr="005D6EF9">
        <w:rPr>
          <w:b/>
        </w:rPr>
        <w:t>Подрядчика</w:t>
      </w:r>
      <w:r w:rsidRPr="005D6EF9">
        <w:t xml:space="preserve">, либо удержать их из суммы предстоящих ему платежей. </w:t>
      </w:r>
    </w:p>
    <w:p w:rsidR="007E78B5" w:rsidRPr="005D6EF9" w:rsidRDefault="007E78B5" w:rsidP="007E78B5">
      <w:pPr>
        <w:widowControl w:val="0"/>
        <w:numPr>
          <w:ilvl w:val="0"/>
          <w:numId w:val="16"/>
        </w:numPr>
        <w:tabs>
          <w:tab w:val="left" w:pos="993"/>
          <w:tab w:val="num" w:pos="1134"/>
        </w:tabs>
        <w:ind w:firstLine="567"/>
        <w:jc w:val="both"/>
      </w:pPr>
      <w:r w:rsidRPr="005D6EF9">
        <w:rPr>
          <w:b/>
        </w:rPr>
        <w:t>Заказчик</w:t>
      </w:r>
      <w:r w:rsidRPr="005D6EF9">
        <w:t xml:space="preserve"> или его представители вправе давать предписание о приостановлении </w:t>
      </w:r>
      <w:r w:rsidRPr="005D6EF9">
        <w:rPr>
          <w:b/>
        </w:rPr>
        <w:t>Подрядчиком</w:t>
      </w:r>
      <w:r w:rsidRPr="005D6EF9">
        <w:t xml:space="preserve"> работ до установленного ими срока в случае если:</w:t>
      </w:r>
    </w:p>
    <w:p w:rsidR="007E78B5" w:rsidRPr="005D6EF9" w:rsidRDefault="007E78B5" w:rsidP="007E78B5">
      <w:pPr>
        <w:widowControl w:val="0"/>
        <w:numPr>
          <w:ilvl w:val="0"/>
          <w:numId w:val="8"/>
        </w:numPr>
        <w:tabs>
          <w:tab w:val="left" w:pos="851"/>
        </w:tabs>
        <w:ind w:left="0" w:firstLine="567"/>
        <w:jc w:val="both"/>
      </w:pPr>
      <w:r w:rsidRPr="005D6EF9">
        <w:t>дальнейшее выполнение работ может угрожать безопасности ремонтируемого Объекта, либо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 ремонтируемого Объекта и находящихся вблизи его объектов;</w:t>
      </w:r>
    </w:p>
    <w:p w:rsidR="007E78B5" w:rsidRPr="005D6EF9" w:rsidRDefault="007E78B5" w:rsidP="007E78B5">
      <w:pPr>
        <w:widowControl w:val="0"/>
        <w:numPr>
          <w:ilvl w:val="0"/>
          <w:numId w:val="8"/>
        </w:numPr>
        <w:tabs>
          <w:tab w:val="left" w:pos="851"/>
        </w:tabs>
        <w:ind w:left="0" w:firstLine="567"/>
        <w:jc w:val="both"/>
      </w:pPr>
      <w:r w:rsidRPr="005D6EF9">
        <w:t xml:space="preserve">дальнейшее выполнение работ может привести к снижению качества и эксплуатационной надежности Объекта из-за нарушения </w:t>
      </w:r>
      <w:r w:rsidRPr="005D6EF9">
        <w:rPr>
          <w:b/>
        </w:rPr>
        <w:t>Подрядчиком</w:t>
      </w:r>
      <w:r w:rsidRPr="005D6EF9">
        <w:t xml:space="preserve"> технологии его </w:t>
      </w:r>
      <w:r>
        <w:lastRenderedPageBreak/>
        <w:t xml:space="preserve">капитального </w:t>
      </w:r>
      <w:r w:rsidRPr="005D6EF9">
        <w:t>ремонта или применения некачественных материалов, конструкций и оборудования.</w:t>
      </w:r>
    </w:p>
    <w:p w:rsidR="007E78B5" w:rsidRPr="007E38C5" w:rsidRDefault="007E78B5" w:rsidP="007E78B5">
      <w:pPr>
        <w:pStyle w:val="25"/>
        <w:widowControl w:val="0"/>
        <w:spacing w:after="0" w:line="240" w:lineRule="auto"/>
        <w:ind w:firstLine="567"/>
        <w:jc w:val="both"/>
      </w:pPr>
      <w:r w:rsidRPr="007E38C5">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Контракту.</w:t>
      </w:r>
    </w:p>
    <w:p w:rsidR="007E78B5" w:rsidRPr="005D6EF9" w:rsidRDefault="007E78B5" w:rsidP="007E78B5">
      <w:pPr>
        <w:widowControl w:val="0"/>
        <w:numPr>
          <w:ilvl w:val="0"/>
          <w:numId w:val="16"/>
        </w:numPr>
        <w:tabs>
          <w:tab w:val="num" w:pos="709"/>
          <w:tab w:val="left" w:pos="993"/>
        </w:tabs>
        <w:ind w:firstLine="567"/>
        <w:jc w:val="both"/>
      </w:pPr>
      <w:r w:rsidRPr="005D6EF9">
        <w:t xml:space="preserve">В случае если произведенные по инициативе </w:t>
      </w:r>
      <w:r w:rsidRPr="005D6EF9">
        <w:rPr>
          <w:b/>
        </w:rPr>
        <w:t>Заказчика</w:t>
      </w:r>
      <w:r w:rsidRPr="005D6EF9">
        <w:t xml:space="preserve"> испытания и измерения выявили нарушения, допущенные </w:t>
      </w:r>
      <w:r w:rsidRPr="005D6EF9">
        <w:rPr>
          <w:b/>
        </w:rPr>
        <w:t>Подрядчиком</w:t>
      </w:r>
      <w:r w:rsidRPr="005D6EF9">
        <w:t xml:space="preserve"> при исполнении Контракта, </w:t>
      </w:r>
      <w:r w:rsidRPr="005D6EF9">
        <w:rPr>
          <w:b/>
        </w:rPr>
        <w:t>Заказчик</w:t>
      </w:r>
      <w:r w:rsidRPr="005D6EF9">
        <w:t xml:space="preserve"> вправе взыскать с него понесенные расходы на выполнение этих испытаний и измерений, либо удержать эти суммы из предстоящих платежей.</w:t>
      </w:r>
    </w:p>
    <w:p w:rsidR="007E78B5" w:rsidRPr="00FF2230" w:rsidRDefault="007E78B5" w:rsidP="007E78B5">
      <w:pPr>
        <w:widowControl w:val="0"/>
        <w:tabs>
          <w:tab w:val="num" w:pos="709"/>
          <w:tab w:val="left" w:pos="993"/>
        </w:tabs>
        <w:jc w:val="both"/>
      </w:pPr>
    </w:p>
    <w:p w:rsidR="007E78B5" w:rsidRPr="00FF2230" w:rsidRDefault="007E78B5" w:rsidP="007E78B5">
      <w:pPr>
        <w:widowControl w:val="0"/>
        <w:tabs>
          <w:tab w:val="left" w:pos="993"/>
        </w:tabs>
        <w:jc w:val="center"/>
      </w:pPr>
      <w:r w:rsidRPr="005D6EF9">
        <w:rPr>
          <w:b/>
        </w:rPr>
        <w:t>14. Ремонтная площадка</w:t>
      </w:r>
    </w:p>
    <w:p w:rsidR="007E78B5" w:rsidRPr="00FF2230" w:rsidRDefault="007E78B5" w:rsidP="007E78B5">
      <w:pPr>
        <w:widowControl w:val="0"/>
        <w:tabs>
          <w:tab w:val="left" w:pos="993"/>
        </w:tabs>
      </w:pPr>
    </w:p>
    <w:p w:rsidR="007E78B5" w:rsidRPr="005D6EF9" w:rsidRDefault="007E78B5" w:rsidP="007E78B5">
      <w:pPr>
        <w:widowControl w:val="0"/>
        <w:tabs>
          <w:tab w:val="num" w:pos="709"/>
          <w:tab w:val="left" w:pos="993"/>
          <w:tab w:val="num" w:pos="1440"/>
        </w:tabs>
        <w:ind w:firstLine="567"/>
        <w:jc w:val="both"/>
      </w:pPr>
      <w:r w:rsidRPr="005D6EF9">
        <w:rPr>
          <w:b/>
        </w:rPr>
        <w:t>14.1. Заказчик</w:t>
      </w:r>
      <w:r w:rsidRPr="005D6EF9">
        <w:t xml:space="preserve"> до начала работ передает </w:t>
      </w:r>
      <w:r w:rsidRPr="005D6EF9">
        <w:rPr>
          <w:b/>
        </w:rPr>
        <w:t>Подрядчику</w:t>
      </w:r>
      <w:r w:rsidRPr="005D6EF9">
        <w:t xml:space="preserve"> по акту знаки закрепления геодезической основы автомобильной дороги</w:t>
      </w:r>
      <w:r>
        <w:t>, указанной в п. 1.1 Контракта</w:t>
      </w:r>
      <w:r w:rsidRPr="005D6EF9">
        <w:t>.</w:t>
      </w:r>
    </w:p>
    <w:p w:rsidR="007E78B5" w:rsidRPr="005D6EF9" w:rsidRDefault="007E78B5" w:rsidP="007E78B5">
      <w:pPr>
        <w:widowControl w:val="0"/>
        <w:tabs>
          <w:tab w:val="num" w:pos="709"/>
          <w:tab w:val="left" w:pos="993"/>
          <w:tab w:val="num" w:pos="1440"/>
        </w:tabs>
        <w:ind w:firstLine="567"/>
        <w:jc w:val="both"/>
      </w:pPr>
      <w:r w:rsidRPr="005D6EF9">
        <w:rPr>
          <w:b/>
        </w:rPr>
        <w:t>14.2. Подрядчик</w:t>
      </w:r>
      <w:r w:rsidRPr="005D6EF9">
        <w:t xml:space="preserve"> самостоятельно за свой счет выполняет геодезическую разбивку осей и других элементов строящихся сооружений, производит их закрепление на местности в соответствии с проектной документацией и с требованиями норм, обеспечивает их сохранность и проводит в установленном порядке геодезический контроль геометрических параметров </w:t>
      </w:r>
      <w:r>
        <w:t>ремонтируемого</w:t>
      </w:r>
      <w:r w:rsidRPr="005D6EF9">
        <w:t xml:space="preserve"> Объекта.</w:t>
      </w:r>
    </w:p>
    <w:p w:rsidR="007E78B5" w:rsidRPr="005D6EF9" w:rsidRDefault="007E78B5" w:rsidP="007E78B5">
      <w:pPr>
        <w:widowControl w:val="0"/>
        <w:tabs>
          <w:tab w:val="num" w:pos="709"/>
          <w:tab w:val="left" w:pos="993"/>
          <w:tab w:val="num" w:pos="1440"/>
        </w:tabs>
        <w:ind w:firstLine="567"/>
        <w:jc w:val="both"/>
      </w:pPr>
      <w:r w:rsidRPr="005D6EF9">
        <w:rPr>
          <w:b/>
        </w:rPr>
        <w:t>14.3. Подрядчик</w:t>
      </w:r>
      <w:r w:rsidRPr="005D6EF9">
        <w:t xml:space="preserve"> несет ответственность за правильность разбивки осей сооружения, высот и размеров всех его частей. Контроль, проводимый </w:t>
      </w:r>
      <w:r w:rsidRPr="005D6EF9">
        <w:rPr>
          <w:b/>
        </w:rPr>
        <w:t>Заказчиком</w:t>
      </w:r>
      <w:r w:rsidRPr="005D6EF9">
        <w:t xml:space="preserve"> за выполнением этих работ, не освобождает </w:t>
      </w:r>
      <w:r w:rsidRPr="005D6EF9">
        <w:rPr>
          <w:b/>
        </w:rPr>
        <w:t>Подрядчика</w:t>
      </w:r>
      <w:r w:rsidRPr="005D6EF9">
        <w:t xml:space="preserve"> от ответственности за правильность их исполнения.</w:t>
      </w:r>
    </w:p>
    <w:p w:rsidR="007E78B5" w:rsidRPr="005D6EF9" w:rsidRDefault="007E78B5" w:rsidP="007E78B5">
      <w:pPr>
        <w:widowControl w:val="0"/>
        <w:tabs>
          <w:tab w:val="num" w:pos="709"/>
          <w:tab w:val="left" w:pos="993"/>
          <w:tab w:val="num" w:pos="1440"/>
        </w:tabs>
        <w:ind w:firstLine="567"/>
        <w:jc w:val="both"/>
      </w:pPr>
      <w:r w:rsidRPr="005D6EF9">
        <w:rPr>
          <w:b/>
        </w:rPr>
        <w:t xml:space="preserve">14.4. </w:t>
      </w:r>
      <w:r w:rsidRPr="005D6EF9">
        <w:t xml:space="preserve">В соответствии с проектной документацией и техническими условиями владельца инженерных коммуникаций </w:t>
      </w:r>
      <w:r w:rsidRPr="005D6EF9">
        <w:rPr>
          <w:b/>
        </w:rPr>
        <w:t>Подрядчик</w:t>
      </w:r>
      <w:r w:rsidRPr="005D6EF9">
        <w:t xml:space="preserve"> обеспечивает подключение ремонтной площадки к необходимым коммуникациям, выполняет переустройство коммуникаций, попадающих в зону</w:t>
      </w:r>
      <w:r>
        <w:t xml:space="preserve"> капитального </w:t>
      </w:r>
      <w:r w:rsidRPr="005D6EF9">
        <w:t>ремонта.</w:t>
      </w:r>
    </w:p>
    <w:p w:rsidR="007E78B5" w:rsidRPr="005D6EF9" w:rsidRDefault="007E78B5" w:rsidP="007E78B5">
      <w:pPr>
        <w:widowControl w:val="0"/>
        <w:tabs>
          <w:tab w:val="num" w:pos="709"/>
          <w:tab w:val="left" w:pos="993"/>
          <w:tab w:val="num" w:pos="1440"/>
        </w:tabs>
        <w:ind w:firstLine="567"/>
        <w:jc w:val="both"/>
      </w:pPr>
      <w:r w:rsidRPr="005D6EF9">
        <w:rPr>
          <w:b/>
        </w:rPr>
        <w:t>14.5. Подрядчик</w:t>
      </w:r>
      <w:r w:rsidRPr="005D6EF9">
        <w:t xml:space="preserve"> на ремонтной площадке за свой счет содержит и обеспечивает в соответствии с требованиями норм и технических условий установку ограждений, знаков и указателей в местах пересечений с существующими транспортными коммуникациями и не допускает, за исключением согласованных случаев, перерывов движения по ним.</w:t>
      </w:r>
    </w:p>
    <w:p w:rsidR="007E78B5" w:rsidRPr="005D6EF9" w:rsidRDefault="007E78B5" w:rsidP="007E78B5">
      <w:pPr>
        <w:widowControl w:val="0"/>
        <w:tabs>
          <w:tab w:val="left" w:pos="709"/>
          <w:tab w:val="num" w:pos="1440"/>
        </w:tabs>
        <w:ind w:firstLine="567"/>
        <w:jc w:val="both"/>
      </w:pPr>
      <w:r w:rsidRPr="005D6EF9">
        <w:rPr>
          <w:b/>
        </w:rPr>
        <w:t>14.6. Подрядчик</w:t>
      </w:r>
      <w:r w:rsidRPr="005D6EF9">
        <w:t xml:space="preserve"> на ремонтной площадке за свой счет обеспечивает освещение, сохранность ремонтируемого объекта, материалов, оборудования, стоянки строительной техники и другого имущества, а также строящихся сооружений, необходимых для</w:t>
      </w:r>
      <w:r>
        <w:t xml:space="preserve"> капитального</w:t>
      </w:r>
      <w:r w:rsidRPr="005D6EF9">
        <w:t xml:space="preserve"> ремонта Объекта, временных и инженерных коммуникации, производить уборку ремонтной площадки и прилегающей к ней территории с момента начала</w:t>
      </w:r>
      <w:r>
        <w:t xml:space="preserve"> капитального</w:t>
      </w:r>
      <w:r w:rsidRPr="005D6EF9">
        <w:t xml:space="preserve"> ремонта до подписания акта приемки Объекта (ввода в эксплуатацию). </w:t>
      </w:r>
    </w:p>
    <w:p w:rsidR="007E78B5" w:rsidRPr="005D6EF9" w:rsidRDefault="007E78B5" w:rsidP="007E78B5">
      <w:pPr>
        <w:widowControl w:val="0"/>
        <w:tabs>
          <w:tab w:val="num" w:pos="709"/>
          <w:tab w:val="left" w:pos="993"/>
          <w:tab w:val="num" w:pos="1440"/>
        </w:tabs>
        <w:ind w:firstLine="567"/>
        <w:jc w:val="both"/>
      </w:pPr>
      <w:r w:rsidRPr="005D6EF9">
        <w:rPr>
          <w:b/>
        </w:rPr>
        <w:t>14.7. Подрядчик</w:t>
      </w:r>
      <w:r w:rsidRPr="005D6EF9">
        <w:t xml:space="preserve"> в соответствии с чертежами, утвержденными </w:t>
      </w:r>
      <w:r w:rsidRPr="005D6EF9">
        <w:rPr>
          <w:b/>
        </w:rPr>
        <w:t>Заказчиком</w:t>
      </w:r>
      <w:r w:rsidRPr="005D6EF9">
        <w:t>, обустраивает и при необходимости содержит временные подъездные дороги, а также принимает меры по обеспечению сохранности используемых им дорог, принадлежащих третьим лицам.</w:t>
      </w:r>
    </w:p>
    <w:p w:rsidR="007E78B5" w:rsidRPr="005D6EF9" w:rsidRDefault="007E78B5" w:rsidP="007E78B5">
      <w:pPr>
        <w:widowControl w:val="0"/>
        <w:tabs>
          <w:tab w:val="num" w:pos="709"/>
          <w:tab w:val="left" w:pos="993"/>
          <w:tab w:val="num" w:pos="1440"/>
        </w:tabs>
        <w:ind w:firstLine="567"/>
        <w:jc w:val="both"/>
      </w:pPr>
      <w:r w:rsidRPr="005D6EF9">
        <w:rPr>
          <w:b/>
        </w:rPr>
        <w:t>14.8. Подрядчик</w:t>
      </w:r>
      <w:r w:rsidRPr="005D6EF9">
        <w:t xml:space="preserve"> обязуется в 10-дневный срок со дня подписания акта о приемке Объекта вывезти за пределы ремонтной площадки принадлежащие ему строительные машины, оборудование, инвентарь, инструменты, строительные материалы, временные сооружения и другое имущество, а также очистить Объект и ремонтную площадку от строительного мусора и провести рекультивацию временно занимаемых земель в соответствии с проектной документацией, утвержденным </w:t>
      </w:r>
      <w:r w:rsidRPr="005D6EF9">
        <w:rPr>
          <w:b/>
        </w:rPr>
        <w:t>Заказчиком</w:t>
      </w:r>
      <w:r w:rsidRPr="005D6EF9">
        <w:t>.</w:t>
      </w:r>
    </w:p>
    <w:p w:rsidR="007E78B5" w:rsidRPr="005D6EF9" w:rsidRDefault="007E78B5" w:rsidP="007E78B5">
      <w:pPr>
        <w:widowControl w:val="0"/>
        <w:tabs>
          <w:tab w:val="num" w:pos="709"/>
          <w:tab w:val="left" w:pos="993"/>
          <w:tab w:val="num" w:pos="1440"/>
        </w:tabs>
        <w:ind w:firstLine="567"/>
        <w:jc w:val="both"/>
      </w:pPr>
      <w:r w:rsidRPr="005D6EF9">
        <w:rPr>
          <w:b/>
        </w:rPr>
        <w:t>14.9. Подрядчик</w:t>
      </w:r>
      <w:r w:rsidRPr="005D6EF9">
        <w:t xml:space="preserve"> по требованию </w:t>
      </w:r>
      <w:r w:rsidRPr="005D6EF9">
        <w:rPr>
          <w:b/>
        </w:rPr>
        <w:t>Заказчика</w:t>
      </w:r>
      <w:r w:rsidRPr="005D6EF9">
        <w:t xml:space="preserve"> предоставляет на ремонтных площадках оборудованные рабочие места для технического персонала и представителей </w:t>
      </w:r>
      <w:r w:rsidRPr="005D6EF9">
        <w:rPr>
          <w:b/>
        </w:rPr>
        <w:t>Заказчика</w:t>
      </w:r>
      <w:r w:rsidRPr="005D6EF9">
        <w:t>, обеспечивает их отоплением, освещением, водоснабжением и связью, а также при необходимости транспортом для передвижения по ремонтным площадкам.</w:t>
      </w:r>
    </w:p>
    <w:p w:rsidR="007E78B5" w:rsidRPr="00982AE0" w:rsidRDefault="007E78B5" w:rsidP="007E78B5">
      <w:pPr>
        <w:widowControl w:val="0"/>
      </w:pPr>
    </w:p>
    <w:p w:rsidR="007E78B5" w:rsidRPr="005D6EF9" w:rsidRDefault="007E78B5" w:rsidP="007E78B5">
      <w:pPr>
        <w:widowControl w:val="0"/>
        <w:jc w:val="center"/>
        <w:rPr>
          <w:b/>
        </w:rPr>
      </w:pPr>
      <w:r w:rsidRPr="005D6EF9">
        <w:rPr>
          <w:b/>
        </w:rPr>
        <w:t>15.Скрытые ремонтные работы</w:t>
      </w:r>
    </w:p>
    <w:p w:rsidR="007E78B5" w:rsidRPr="00982AE0" w:rsidRDefault="007E78B5" w:rsidP="007E78B5">
      <w:pPr>
        <w:widowControl w:val="0"/>
      </w:pPr>
    </w:p>
    <w:p w:rsidR="007E78B5" w:rsidRPr="005D6EF9" w:rsidRDefault="007E78B5" w:rsidP="007E78B5">
      <w:pPr>
        <w:widowControl w:val="0"/>
        <w:tabs>
          <w:tab w:val="left" w:pos="709"/>
        </w:tabs>
        <w:ind w:firstLine="567"/>
        <w:jc w:val="both"/>
      </w:pPr>
      <w:r w:rsidRPr="005D6EF9">
        <w:rPr>
          <w:b/>
        </w:rPr>
        <w:t xml:space="preserve">15.1. </w:t>
      </w:r>
      <w:r w:rsidRPr="005D6EF9">
        <w:t xml:space="preserve">Работы, подлежащие закрытию, в соответствии с проектной документацией и Графиком производства работ, должны приниматься представителем </w:t>
      </w:r>
      <w:r w:rsidRPr="005D6EF9">
        <w:rPr>
          <w:b/>
        </w:rPr>
        <w:t>Заказчика</w:t>
      </w:r>
      <w:r w:rsidRPr="005D6EF9">
        <w:t xml:space="preserve"> или привлечённой им организацией. </w:t>
      </w:r>
      <w:r w:rsidRPr="005D6EF9">
        <w:rPr>
          <w:b/>
        </w:rPr>
        <w:t>Подрядчик</w:t>
      </w:r>
      <w:r w:rsidRPr="005D6EF9">
        <w:t xml:space="preserve"> приступает к выполнению последующих работ только после приемки (освидетельствования) в установленном порядке скрытых работ и </w:t>
      </w:r>
      <w:r w:rsidRPr="005D6EF9">
        <w:lastRenderedPageBreak/>
        <w:t xml:space="preserve">составления соответствующих актов. </w:t>
      </w:r>
      <w:r w:rsidRPr="005D6EF9">
        <w:rPr>
          <w:b/>
        </w:rPr>
        <w:t>Подрядчик</w:t>
      </w:r>
      <w:r w:rsidRPr="005D6EF9">
        <w:t xml:space="preserve"> в письменном виде не менее чем за сутки до проведения промежуточной приемки выполненных работ, подлежащих закрытию, уведомляет </w:t>
      </w:r>
      <w:r w:rsidRPr="005D6EF9">
        <w:rPr>
          <w:b/>
        </w:rPr>
        <w:t>Заказчика</w:t>
      </w:r>
      <w:r w:rsidRPr="005D6EF9">
        <w:t xml:space="preserve"> о необходимости проведения приемки. </w:t>
      </w:r>
    </w:p>
    <w:p w:rsidR="007E78B5" w:rsidRPr="005D6EF9" w:rsidRDefault="007E78B5" w:rsidP="007E78B5">
      <w:pPr>
        <w:widowControl w:val="0"/>
        <w:tabs>
          <w:tab w:val="left" w:pos="709"/>
        </w:tabs>
        <w:ind w:firstLine="567"/>
        <w:jc w:val="both"/>
      </w:pPr>
      <w:r w:rsidRPr="005D6EF9">
        <w:rPr>
          <w:b/>
        </w:rPr>
        <w:t xml:space="preserve">15.2. </w:t>
      </w:r>
      <w:r w:rsidRPr="005D6EF9">
        <w:t xml:space="preserve">В случае если представителем </w:t>
      </w:r>
      <w:r w:rsidRPr="005D6EF9">
        <w:rPr>
          <w:b/>
        </w:rPr>
        <w:t>Заказчика</w:t>
      </w:r>
      <w:r w:rsidRPr="005D6EF9">
        <w:t xml:space="preserve"> внесены в журнал производства работ замечания по выполненным работам, подлежащим закрытию, то они не должны закрываться </w:t>
      </w:r>
      <w:r w:rsidRPr="005D6EF9">
        <w:rPr>
          <w:b/>
        </w:rPr>
        <w:t>Подрядчиком</w:t>
      </w:r>
      <w:r w:rsidRPr="005D6EF9">
        <w:t xml:space="preserve"> без письменного разрешения </w:t>
      </w:r>
      <w:r w:rsidRPr="005D6EF9">
        <w:rPr>
          <w:b/>
        </w:rPr>
        <w:t>Заказчика</w:t>
      </w:r>
      <w:r w:rsidRPr="005D6EF9">
        <w:t>.</w:t>
      </w:r>
    </w:p>
    <w:p w:rsidR="007E78B5" w:rsidRPr="005D6EF9" w:rsidRDefault="007E78B5" w:rsidP="007E78B5">
      <w:pPr>
        <w:widowControl w:val="0"/>
        <w:tabs>
          <w:tab w:val="left" w:pos="709"/>
        </w:tabs>
        <w:ind w:firstLine="567"/>
        <w:jc w:val="both"/>
      </w:pPr>
      <w:r w:rsidRPr="005D6EF9">
        <w:rPr>
          <w:b/>
        </w:rPr>
        <w:t xml:space="preserve">15.3. </w:t>
      </w:r>
      <w:r w:rsidRPr="005D6EF9">
        <w:t xml:space="preserve">Если закрытие работ выполнено без подтверждения представителя </w:t>
      </w:r>
      <w:r w:rsidRPr="005D6EF9">
        <w:rPr>
          <w:b/>
        </w:rPr>
        <w:t>Заказчика</w:t>
      </w:r>
      <w:r w:rsidRPr="005D6EF9">
        <w:t xml:space="preserve"> (представитель </w:t>
      </w:r>
      <w:r w:rsidRPr="005D6EF9">
        <w:rPr>
          <w:b/>
        </w:rPr>
        <w:t>Заказчика</w:t>
      </w:r>
      <w:r w:rsidRPr="005D6EF9">
        <w:t xml:space="preserve"> не был информирован об этом или информирован с опозданием), то </w:t>
      </w:r>
      <w:r w:rsidRPr="005D6EF9">
        <w:rPr>
          <w:b/>
        </w:rPr>
        <w:t>Подрядчик</w:t>
      </w:r>
      <w:r w:rsidRPr="005D6EF9">
        <w:t xml:space="preserve"> за свой счет обязуется открыть любую часть скрытых работ, не прошедших приемку представителем </w:t>
      </w:r>
      <w:r w:rsidRPr="005D6EF9">
        <w:rPr>
          <w:b/>
        </w:rPr>
        <w:t>Заказчика</w:t>
      </w:r>
      <w:r w:rsidRPr="005D6EF9">
        <w:t>, согласно его указанию, а затем восстановить ее.</w:t>
      </w:r>
    </w:p>
    <w:p w:rsidR="007E78B5" w:rsidRDefault="007E78B5" w:rsidP="007E78B5">
      <w:pPr>
        <w:widowControl w:val="0"/>
        <w:tabs>
          <w:tab w:val="left" w:pos="709"/>
          <w:tab w:val="num" w:pos="1440"/>
        </w:tabs>
        <w:ind w:firstLine="567"/>
        <w:jc w:val="both"/>
      </w:pPr>
      <w:r w:rsidRPr="005D6EF9">
        <w:rPr>
          <w:b/>
        </w:rPr>
        <w:t xml:space="preserve">15.4. </w:t>
      </w:r>
      <w:r w:rsidRPr="005D6EF9">
        <w:t xml:space="preserve">Готовность принимаемых ответственных конструкций, скрытых работ и систем подтверждается подписанием представителем </w:t>
      </w:r>
      <w:r w:rsidRPr="005D6EF9">
        <w:rPr>
          <w:b/>
        </w:rPr>
        <w:t>Заказчика</w:t>
      </w:r>
      <w:r w:rsidRPr="005D6EF9">
        <w:t xml:space="preserve"> и </w:t>
      </w:r>
      <w:r w:rsidRPr="005D6EF9">
        <w:rPr>
          <w:b/>
        </w:rPr>
        <w:t>Подрядчиком</w:t>
      </w:r>
      <w:r w:rsidRPr="005D6EF9">
        <w:t xml:space="preserve"> актов освидетельствования конструкций и скрытых работ, актов испытаний и приемки каждой системы в отдельности.</w:t>
      </w:r>
    </w:p>
    <w:p w:rsidR="007E78B5" w:rsidRDefault="007E78B5" w:rsidP="007E78B5">
      <w:pPr>
        <w:widowControl w:val="0"/>
        <w:tabs>
          <w:tab w:val="left" w:pos="709"/>
          <w:tab w:val="num" w:pos="1440"/>
        </w:tabs>
        <w:ind w:firstLine="567"/>
        <w:jc w:val="both"/>
      </w:pPr>
    </w:p>
    <w:p w:rsidR="007E78B5" w:rsidRPr="005D6EF9" w:rsidRDefault="007E78B5" w:rsidP="007E78B5">
      <w:pPr>
        <w:jc w:val="center"/>
        <w:rPr>
          <w:b/>
          <w:bCs/>
        </w:rPr>
      </w:pPr>
      <w:r>
        <w:rPr>
          <w:b/>
          <w:bCs/>
        </w:rPr>
        <w:t xml:space="preserve">16.   </w:t>
      </w:r>
      <w:r w:rsidRPr="005D6EF9">
        <w:rPr>
          <w:b/>
          <w:bCs/>
        </w:rPr>
        <w:t>Временные здания и сооружения</w:t>
      </w:r>
    </w:p>
    <w:p w:rsidR="007E78B5" w:rsidRPr="00BF1BAD" w:rsidRDefault="007E78B5" w:rsidP="007E78B5">
      <w:pPr>
        <w:rPr>
          <w:bCs/>
        </w:rPr>
      </w:pPr>
    </w:p>
    <w:p w:rsidR="007E78B5" w:rsidRPr="005D6EF9" w:rsidRDefault="007E78B5" w:rsidP="007E78B5">
      <w:pPr>
        <w:numPr>
          <w:ilvl w:val="1"/>
          <w:numId w:val="17"/>
        </w:numPr>
        <w:tabs>
          <w:tab w:val="num" w:pos="100"/>
          <w:tab w:val="left" w:pos="1000"/>
        </w:tabs>
        <w:ind w:left="0" w:firstLine="567"/>
        <w:jc w:val="both"/>
      </w:pPr>
      <w:r w:rsidRPr="005D6EF9">
        <w:rPr>
          <w:b/>
          <w:bCs/>
        </w:rPr>
        <w:t>Подрядчик</w:t>
      </w:r>
      <w:r w:rsidRPr="005D6EF9">
        <w:t xml:space="preserve"> собственными силами и средствами возводит на территории ремонтной площадки все временные сооружения и осуществляет в установленном порядке временные подсоединения коммуникаций, необходимых для добросовестного выполнения работ по настоящему Контракту </w:t>
      </w:r>
    </w:p>
    <w:p w:rsidR="007E78B5" w:rsidRPr="005D6EF9" w:rsidRDefault="007E78B5" w:rsidP="007E78B5">
      <w:pPr>
        <w:numPr>
          <w:ilvl w:val="1"/>
          <w:numId w:val="17"/>
        </w:numPr>
        <w:tabs>
          <w:tab w:val="num" w:pos="0"/>
          <w:tab w:val="left" w:pos="900"/>
        </w:tabs>
        <w:ind w:left="0" w:firstLine="567"/>
        <w:jc w:val="both"/>
      </w:pPr>
      <w:r w:rsidRPr="005D6EF9">
        <w:t>Размер средств на строительство титульных временных зданий и сооружений определяется по нормам, приведенным в Сборнике сметных норм затрат на строительство временных зданий и сооружений.</w:t>
      </w:r>
    </w:p>
    <w:p w:rsidR="007E78B5" w:rsidRPr="000263D4" w:rsidRDefault="007E78B5" w:rsidP="007E78B5">
      <w:pPr>
        <w:numPr>
          <w:ilvl w:val="1"/>
          <w:numId w:val="17"/>
        </w:numPr>
        <w:tabs>
          <w:tab w:val="num" w:pos="0"/>
          <w:tab w:val="left" w:pos="900"/>
        </w:tabs>
        <w:ind w:left="0" w:firstLine="567"/>
        <w:jc w:val="both"/>
        <w:rPr>
          <w:bCs/>
        </w:rPr>
      </w:pPr>
      <w:r w:rsidRPr="000263D4">
        <w:rPr>
          <w:bCs/>
        </w:rPr>
        <w:t xml:space="preserve">Оплата построенных временных зданий и сооружений производится </w:t>
      </w:r>
      <w:r w:rsidRPr="000263D4">
        <w:rPr>
          <w:b/>
          <w:bCs/>
        </w:rPr>
        <w:t>Заказчиком</w:t>
      </w:r>
      <w:r w:rsidRPr="000263D4">
        <w:rPr>
          <w:bCs/>
        </w:rPr>
        <w:t xml:space="preserve"> по установленным нормам.</w:t>
      </w:r>
    </w:p>
    <w:p w:rsidR="007E78B5" w:rsidRPr="00137E52" w:rsidRDefault="007E78B5" w:rsidP="007E78B5">
      <w:pPr>
        <w:jc w:val="both"/>
      </w:pPr>
    </w:p>
    <w:p w:rsidR="007E78B5" w:rsidRDefault="007E78B5" w:rsidP="007E78B5">
      <w:pPr>
        <w:widowControl w:val="0"/>
        <w:numPr>
          <w:ilvl w:val="0"/>
          <w:numId w:val="17"/>
        </w:numPr>
        <w:tabs>
          <w:tab w:val="left" w:pos="3969"/>
        </w:tabs>
        <w:ind w:left="0" w:firstLine="0"/>
        <w:jc w:val="center"/>
        <w:rPr>
          <w:b/>
        </w:rPr>
      </w:pPr>
      <w:r w:rsidRPr="005D6EF9">
        <w:rPr>
          <w:b/>
        </w:rPr>
        <w:t>Распределение рисков</w:t>
      </w:r>
    </w:p>
    <w:p w:rsidR="007E78B5" w:rsidRPr="00FF2230" w:rsidRDefault="007E78B5" w:rsidP="007E78B5">
      <w:pPr>
        <w:widowControl w:val="0"/>
      </w:pPr>
    </w:p>
    <w:p w:rsidR="007E78B5" w:rsidRPr="005D6EF9" w:rsidRDefault="007E78B5" w:rsidP="007E78B5">
      <w:pPr>
        <w:widowControl w:val="0"/>
        <w:numPr>
          <w:ilvl w:val="1"/>
          <w:numId w:val="17"/>
        </w:numPr>
        <w:tabs>
          <w:tab w:val="clear" w:pos="764"/>
          <w:tab w:val="num" w:pos="0"/>
          <w:tab w:val="left" w:pos="851"/>
          <w:tab w:val="left" w:pos="993"/>
          <w:tab w:val="num" w:pos="1047"/>
          <w:tab w:val="num" w:pos="1276"/>
        </w:tabs>
        <w:ind w:left="0" w:firstLine="567"/>
        <w:jc w:val="both"/>
      </w:pPr>
      <w:r w:rsidRPr="005D6EF9">
        <w:rPr>
          <w:snapToGrid w:val="0"/>
        </w:rPr>
        <w:t>На весь период</w:t>
      </w:r>
      <w:r w:rsidR="00AB5090">
        <w:rPr>
          <w:snapToGrid w:val="0"/>
        </w:rPr>
        <w:t xml:space="preserve"> </w:t>
      </w:r>
      <w:r>
        <w:t>капитального</w:t>
      </w:r>
      <w:r w:rsidR="00AB5090">
        <w:rPr>
          <w:snapToGrid w:val="0"/>
        </w:rPr>
        <w:t xml:space="preserve"> </w:t>
      </w:r>
      <w:r w:rsidRPr="005D6EF9">
        <w:rPr>
          <w:snapToGrid w:val="0"/>
        </w:rPr>
        <w:t xml:space="preserve">ремонта до утверждения </w:t>
      </w:r>
      <w:r w:rsidRPr="005D6EF9">
        <w:rPr>
          <w:b/>
          <w:snapToGrid w:val="0"/>
        </w:rPr>
        <w:t>Заказчиком</w:t>
      </w:r>
      <w:r w:rsidRPr="005D6EF9">
        <w:rPr>
          <w:snapToGrid w:val="0"/>
        </w:rPr>
        <w:t xml:space="preserve"> акта приемки Объекта (ввода в эксплуатацию) </w:t>
      </w:r>
      <w:r w:rsidRPr="005D6EF9">
        <w:rPr>
          <w:b/>
          <w:snapToGrid w:val="0"/>
        </w:rPr>
        <w:t>Подрядчик</w:t>
      </w:r>
      <w:r w:rsidRPr="005D6EF9">
        <w:rPr>
          <w:snapToGrid w:val="0"/>
        </w:rPr>
        <w:t xml:space="preserve"> несёт </w:t>
      </w:r>
      <w:r w:rsidRPr="005D6EF9">
        <w:t xml:space="preserve">риск случайной гибели или случайного повреждения результата выполненных работ, а также несёт </w:t>
      </w:r>
      <w:r w:rsidRPr="005D6EF9">
        <w:rPr>
          <w:snapToGrid w:val="0"/>
        </w:rPr>
        <w:t>ответственность за сохранность ремонтируемого Объекта в целом или его частей и обеспечивает его содержание.</w:t>
      </w:r>
      <w:r w:rsidRPr="005D6EF9">
        <w:t xml:space="preserve"> В случае если в указанный срок Объекту или его части будет причинен ущерб или обнаружены утраты или повреждения, </w:t>
      </w:r>
      <w:r w:rsidRPr="005D6EF9">
        <w:rPr>
          <w:b/>
        </w:rPr>
        <w:t>Подрядчик</w:t>
      </w:r>
      <w:r w:rsidRPr="005D6EF9">
        <w:t xml:space="preserve"> обязан за свой счет произвести ремонт и устранить выявленные недостатки.</w:t>
      </w:r>
    </w:p>
    <w:p w:rsidR="007E78B5" w:rsidRPr="005D6EF9" w:rsidRDefault="007E78B5" w:rsidP="007E78B5">
      <w:pPr>
        <w:widowControl w:val="0"/>
        <w:numPr>
          <w:ilvl w:val="1"/>
          <w:numId w:val="17"/>
        </w:numPr>
        <w:tabs>
          <w:tab w:val="clear" w:pos="764"/>
          <w:tab w:val="num" w:pos="0"/>
          <w:tab w:val="left" w:pos="851"/>
          <w:tab w:val="num" w:pos="1134"/>
          <w:tab w:val="num" w:pos="1276"/>
        </w:tabs>
        <w:ind w:left="0" w:firstLine="567"/>
        <w:jc w:val="both"/>
      </w:pPr>
      <w:r w:rsidRPr="005D6EF9">
        <w:t xml:space="preserve">Риск случайной гибели или случайного повреждения имущества, используемого для исполнения Контракта, переданного </w:t>
      </w:r>
      <w:r w:rsidRPr="005D6EF9">
        <w:rPr>
          <w:b/>
        </w:rPr>
        <w:t>Заказчиком</w:t>
      </w:r>
      <w:r w:rsidR="00AB5090">
        <w:rPr>
          <w:b/>
        </w:rPr>
        <w:t xml:space="preserve"> </w:t>
      </w:r>
      <w:r w:rsidRPr="005D6EF9">
        <w:rPr>
          <w:b/>
        </w:rPr>
        <w:t>Подрядчику</w:t>
      </w:r>
      <w:r w:rsidRPr="005D6EF9">
        <w:t xml:space="preserve">, несёт </w:t>
      </w:r>
      <w:r w:rsidRPr="005D6EF9">
        <w:rPr>
          <w:b/>
        </w:rPr>
        <w:t>Подрядчик</w:t>
      </w:r>
      <w:r w:rsidRPr="005D6EF9">
        <w:t>.</w:t>
      </w:r>
    </w:p>
    <w:p w:rsidR="007E78B5" w:rsidRPr="005D6EF9" w:rsidRDefault="007E78B5" w:rsidP="007E78B5">
      <w:pPr>
        <w:widowControl w:val="0"/>
        <w:numPr>
          <w:ilvl w:val="1"/>
          <w:numId w:val="17"/>
        </w:numPr>
        <w:tabs>
          <w:tab w:val="clear" w:pos="764"/>
          <w:tab w:val="num" w:pos="0"/>
          <w:tab w:val="left" w:pos="851"/>
          <w:tab w:val="left" w:pos="993"/>
          <w:tab w:val="num" w:pos="1047"/>
          <w:tab w:val="num" w:pos="1276"/>
        </w:tabs>
        <w:ind w:left="0" w:firstLine="567"/>
        <w:jc w:val="both"/>
      </w:pPr>
      <w:r w:rsidRPr="005D6EF9">
        <w:t xml:space="preserve"> После приёмки Объекта в эксплуатацию </w:t>
      </w:r>
      <w:r w:rsidRPr="005D6EF9">
        <w:rPr>
          <w:b/>
        </w:rPr>
        <w:t>Заказчик</w:t>
      </w:r>
      <w:r w:rsidRPr="005D6EF9">
        <w:t xml:space="preserve"> принимает Объект под свою охрану и несёт риск от возможного разрушения Объекта или его повреждения.</w:t>
      </w:r>
    </w:p>
    <w:p w:rsidR="007E78B5" w:rsidRPr="005D6EF9" w:rsidRDefault="007E78B5" w:rsidP="007E78B5">
      <w:pPr>
        <w:widowControl w:val="0"/>
        <w:numPr>
          <w:ilvl w:val="1"/>
          <w:numId w:val="17"/>
        </w:numPr>
        <w:tabs>
          <w:tab w:val="clear" w:pos="764"/>
          <w:tab w:val="num" w:pos="0"/>
          <w:tab w:val="left" w:pos="851"/>
          <w:tab w:val="left" w:pos="993"/>
          <w:tab w:val="num" w:pos="1047"/>
          <w:tab w:val="num" w:pos="1276"/>
        </w:tabs>
        <w:ind w:left="0" w:firstLine="567"/>
        <w:jc w:val="both"/>
      </w:pPr>
      <w:r w:rsidRPr="005D6EF9">
        <w:t xml:space="preserve"> Использование </w:t>
      </w:r>
      <w:r w:rsidRPr="005D6EF9">
        <w:rPr>
          <w:b/>
        </w:rPr>
        <w:t>Заказчиком</w:t>
      </w:r>
      <w:r w:rsidRPr="005D6EF9">
        <w:t xml:space="preserve"> или собственником, интересы которого представляет </w:t>
      </w:r>
      <w:r w:rsidRPr="005D6EF9">
        <w:rPr>
          <w:b/>
        </w:rPr>
        <w:t>Заказчик</w:t>
      </w:r>
      <w:r w:rsidRPr="005D6EF9">
        <w:t xml:space="preserve">, для своих нужд или нужд эксплуатации части сооружаемого Объекта, </w:t>
      </w:r>
      <w:r>
        <w:t xml:space="preserve">капитальный </w:t>
      </w:r>
      <w:r w:rsidRPr="005D6EF9">
        <w:t xml:space="preserve">ремонт которого в целом не закончен, допускается по соглашению с </w:t>
      </w:r>
      <w:r w:rsidRPr="005D6EF9">
        <w:rPr>
          <w:b/>
        </w:rPr>
        <w:t>Подрядчиком</w:t>
      </w:r>
      <w:r w:rsidRPr="005D6EF9">
        <w:t xml:space="preserve"> либо после приемки этой части объекта рабочей комиссией в установленном порядке.</w:t>
      </w:r>
    </w:p>
    <w:p w:rsidR="007E78B5" w:rsidRPr="00BB4958" w:rsidRDefault="007E78B5" w:rsidP="007E78B5">
      <w:pPr>
        <w:widowControl w:val="0"/>
        <w:tabs>
          <w:tab w:val="left" w:pos="851"/>
          <w:tab w:val="left" w:pos="993"/>
          <w:tab w:val="num" w:pos="1440"/>
        </w:tabs>
        <w:jc w:val="both"/>
      </w:pPr>
    </w:p>
    <w:p w:rsidR="007E78B5" w:rsidRPr="005D6EF9" w:rsidRDefault="007E78B5" w:rsidP="007E78B5">
      <w:pPr>
        <w:widowControl w:val="0"/>
        <w:tabs>
          <w:tab w:val="left" w:pos="851"/>
          <w:tab w:val="left" w:pos="993"/>
        </w:tabs>
        <w:jc w:val="center"/>
        <w:rPr>
          <w:b/>
        </w:rPr>
      </w:pPr>
      <w:r>
        <w:rPr>
          <w:b/>
        </w:rPr>
        <w:t xml:space="preserve">18.   </w:t>
      </w:r>
      <w:r w:rsidRPr="005D6EF9">
        <w:rPr>
          <w:b/>
        </w:rPr>
        <w:t>Обстоятельства непреодолимой силы</w:t>
      </w:r>
    </w:p>
    <w:p w:rsidR="007E78B5" w:rsidRPr="00FF2230" w:rsidRDefault="007E78B5" w:rsidP="007E78B5">
      <w:pPr>
        <w:widowControl w:val="0"/>
        <w:tabs>
          <w:tab w:val="left" w:pos="851"/>
          <w:tab w:val="left" w:pos="993"/>
        </w:tabs>
      </w:pPr>
    </w:p>
    <w:p w:rsidR="007E78B5" w:rsidRPr="005D6EF9" w:rsidRDefault="007E78B5" w:rsidP="007E78B5">
      <w:pPr>
        <w:widowControl w:val="0"/>
        <w:tabs>
          <w:tab w:val="left" w:pos="851"/>
          <w:tab w:val="left" w:pos="993"/>
        </w:tabs>
        <w:ind w:firstLine="567"/>
        <w:jc w:val="both"/>
      </w:pPr>
      <w:r w:rsidRPr="005D6EF9">
        <w:rPr>
          <w:b/>
          <w:bCs/>
        </w:rPr>
        <w:t xml:space="preserve">18.1. </w:t>
      </w:r>
      <w:r w:rsidRPr="005D6EF9">
        <w:t>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w:t>
      </w:r>
    </w:p>
    <w:p w:rsidR="007E78B5" w:rsidRPr="005D6EF9" w:rsidRDefault="007E78B5" w:rsidP="007E78B5">
      <w:pPr>
        <w:widowControl w:val="0"/>
        <w:numPr>
          <w:ilvl w:val="1"/>
          <w:numId w:val="18"/>
        </w:numPr>
        <w:tabs>
          <w:tab w:val="clear" w:pos="480"/>
          <w:tab w:val="num" w:pos="622"/>
          <w:tab w:val="left" w:pos="851"/>
          <w:tab w:val="left" w:pos="993"/>
          <w:tab w:val="num" w:pos="1134"/>
        </w:tabs>
        <w:ind w:left="0" w:firstLine="567"/>
        <w:jc w:val="both"/>
      </w:pPr>
      <w:r w:rsidRPr="005D6EF9">
        <w:t xml:space="preserve">Понятием обстоятельств непреодолимой силы охватываются внешние и чрезвычайные события, отсутствовавшие во время подписания настоящего Контракта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w:t>
      </w:r>
      <w:r w:rsidRPr="005D6EF9">
        <w:lastRenderedPageBreak/>
        <w:t>действия, эпидемии, пожары, природные катастрофы, неблагоприятные метеорологические условия, акты и действия государственных органов, делающие невозможными исполнение обязательств по настоящему Контракту в соответствии с законным порядком.</w:t>
      </w:r>
    </w:p>
    <w:p w:rsidR="007E78B5" w:rsidRPr="005D6EF9" w:rsidRDefault="007E78B5" w:rsidP="007E78B5">
      <w:pPr>
        <w:widowControl w:val="0"/>
        <w:numPr>
          <w:ilvl w:val="1"/>
          <w:numId w:val="18"/>
        </w:numPr>
        <w:tabs>
          <w:tab w:val="clear" w:pos="480"/>
          <w:tab w:val="num" w:pos="622"/>
          <w:tab w:val="left" w:pos="851"/>
          <w:tab w:val="left" w:pos="993"/>
          <w:tab w:val="num" w:pos="1134"/>
        </w:tabs>
        <w:ind w:left="0" w:firstLine="567"/>
        <w:jc w:val="both"/>
      </w:pPr>
      <w:r w:rsidRPr="005D6EF9">
        <w:t>Сторона по настоящему Контракту, затронутая обстоятельствами непреодолимой силы, должна немедленно известить в письменной форме другую Сторону о наступлении, виде и возможной продолжительности действия обстоятельств непреодолимой силы, препятствующих исполнению контрактных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7E78B5" w:rsidRPr="005D6EF9" w:rsidRDefault="007E78B5" w:rsidP="007E78B5">
      <w:pPr>
        <w:widowControl w:val="0"/>
        <w:numPr>
          <w:ilvl w:val="1"/>
          <w:numId w:val="18"/>
        </w:numPr>
        <w:tabs>
          <w:tab w:val="clear" w:pos="480"/>
          <w:tab w:val="num" w:pos="622"/>
          <w:tab w:val="left" w:pos="851"/>
          <w:tab w:val="left" w:pos="993"/>
          <w:tab w:val="num" w:pos="1134"/>
        </w:tabs>
        <w:ind w:left="0" w:firstLine="567"/>
        <w:jc w:val="both"/>
      </w:pPr>
      <w:r w:rsidRPr="005D6EF9">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контрактных обязательств не применяются.</w:t>
      </w:r>
    </w:p>
    <w:p w:rsidR="007E78B5" w:rsidRPr="00026702" w:rsidRDefault="007E78B5" w:rsidP="007E78B5">
      <w:pPr>
        <w:widowControl w:val="0"/>
        <w:numPr>
          <w:ilvl w:val="1"/>
          <w:numId w:val="18"/>
        </w:numPr>
        <w:tabs>
          <w:tab w:val="clear" w:pos="480"/>
          <w:tab w:val="num" w:pos="622"/>
          <w:tab w:val="left" w:pos="851"/>
          <w:tab w:val="left" w:pos="993"/>
          <w:tab w:val="num" w:pos="1134"/>
        </w:tabs>
        <w:ind w:left="0" w:firstLine="567"/>
        <w:jc w:val="both"/>
        <w:rPr>
          <w:sz w:val="16"/>
          <w:szCs w:val="16"/>
        </w:rPr>
      </w:pPr>
      <w:r w:rsidRPr="005D6EF9">
        <w:t xml:space="preserve">Если действие обстоятельств непреодолимой силы продолжается более 3 (трех) месяцев и (или) в результате этих обстоятельств Объекту </w:t>
      </w:r>
      <w:r>
        <w:t>капитального</w:t>
      </w:r>
      <w:r w:rsidRPr="005D6EF9">
        <w:t xml:space="preserve"> ремонта был нанесен значительный, по мнению одной из сторон, ущерб, Стороны обязаны обсудить целесообразность дальнейшего продолжения</w:t>
      </w:r>
      <w:r>
        <w:t xml:space="preserve"> капитального</w:t>
      </w:r>
      <w:r w:rsidRPr="005D6EF9">
        <w:t xml:space="preserve"> ремонта. </w:t>
      </w:r>
    </w:p>
    <w:p w:rsidR="007E78B5" w:rsidRPr="00BF1BAD" w:rsidRDefault="007E78B5" w:rsidP="007E78B5">
      <w:pPr>
        <w:widowControl w:val="0"/>
        <w:tabs>
          <w:tab w:val="left" w:pos="851"/>
          <w:tab w:val="left" w:pos="993"/>
        </w:tabs>
      </w:pPr>
    </w:p>
    <w:p w:rsidR="007E78B5" w:rsidRPr="005D6EF9" w:rsidRDefault="007E78B5" w:rsidP="007E78B5">
      <w:pPr>
        <w:widowControl w:val="0"/>
        <w:tabs>
          <w:tab w:val="left" w:pos="851"/>
          <w:tab w:val="left" w:pos="993"/>
        </w:tabs>
        <w:jc w:val="center"/>
        <w:rPr>
          <w:b/>
        </w:rPr>
      </w:pPr>
      <w:r>
        <w:rPr>
          <w:b/>
        </w:rPr>
        <w:t xml:space="preserve">19.   </w:t>
      </w:r>
      <w:r w:rsidRPr="005D6EF9">
        <w:rPr>
          <w:b/>
        </w:rPr>
        <w:t>Изменение, дополнение и расторжение Контракта</w:t>
      </w:r>
    </w:p>
    <w:p w:rsidR="007E78B5" w:rsidRPr="00FF2230" w:rsidRDefault="007E78B5" w:rsidP="007E78B5">
      <w:pPr>
        <w:widowControl w:val="0"/>
        <w:tabs>
          <w:tab w:val="left" w:pos="851"/>
          <w:tab w:val="left" w:pos="993"/>
        </w:tabs>
      </w:pPr>
    </w:p>
    <w:p w:rsidR="007E78B5" w:rsidRPr="007C1F0F" w:rsidRDefault="007E78B5" w:rsidP="007E78B5">
      <w:pPr>
        <w:widowControl w:val="0"/>
        <w:numPr>
          <w:ilvl w:val="1"/>
          <w:numId w:val="19"/>
        </w:numPr>
        <w:tabs>
          <w:tab w:val="num" w:pos="0"/>
          <w:tab w:val="left" w:pos="284"/>
          <w:tab w:val="left" w:pos="851"/>
          <w:tab w:val="left" w:pos="993"/>
          <w:tab w:val="num" w:pos="1134"/>
        </w:tabs>
        <w:ind w:left="0" w:firstLine="567"/>
        <w:jc w:val="both"/>
      </w:pPr>
      <w:r w:rsidRPr="007C1F0F">
        <w:rPr>
          <w:b/>
        </w:rPr>
        <w:t xml:space="preserve">Заказчик </w:t>
      </w:r>
      <w:r w:rsidRPr="007C1F0F">
        <w:t>вправе вносить коррективы в проектную документацию ремонтируемого Объекта, не меняя при этом основные технико – экономические показатели Объекта, указанные в распоряжении об утверждении проектной документации</w:t>
      </w:r>
      <w:r w:rsidRPr="00887DAC">
        <w:t xml:space="preserve"> в положительном заключении государственной экспертизы</w:t>
      </w:r>
      <w:r>
        <w:t>,</w:t>
      </w:r>
      <w:r w:rsidRPr="00887DAC">
        <w:t xml:space="preserve"> и не влек</w:t>
      </w:r>
      <w:r>
        <w:t>ущие увеличение стоимости работ.</w:t>
      </w:r>
    </w:p>
    <w:p w:rsidR="007E78B5" w:rsidRPr="005D6EF9" w:rsidRDefault="007E78B5" w:rsidP="007E78B5">
      <w:pPr>
        <w:widowControl w:val="0"/>
        <w:numPr>
          <w:ilvl w:val="1"/>
          <w:numId w:val="19"/>
        </w:numPr>
        <w:tabs>
          <w:tab w:val="num" w:pos="0"/>
          <w:tab w:val="left" w:pos="284"/>
          <w:tab w:val="left" w:pos="851"/>
          <w:tab w:val="left" w:pos="993"/>
          <w:tab w:val="num" w:pos="1134"/>
        </w:tabs>
        <w:ind w:left="0" w:firstLine="567"/>
        <w:jc w:val="both"/>
      </w:pPr>
      <w:r w:rsidRPr="005D6EF9">
        <w:t>Все отношения Сторон при исполнении Контракта, а также предложения о внесении дополнений или изменений в условия Контракта</w:t>
      </w:r>
      <w:r w:rsidR="00AB5090">
        <w:t xml:space="preserve"> </w:t>
      </w:r>
      <w:r w:rsidRPr="005D6EF9">
        <w:t xml:space="preserve">осуществляются Сторонами только в письменном виде, при этом письменные указания </w:t>
      </w:r>
      <w:r w:rsidRPr="005D6EF9">
        <w:rPr>
          <w:b/>
        </w:rPr>
        <w:t>Подрядчику</w:t>
      </w:r>
      <w:r w:rsidRPr="005D6EF9">
        <w:t xml:space="preserve"> могут даваться в журнале производства работ и авторского надзора, которые постоянно находятся на Объекте.</w:t>
      </w:r>
    </w:p>
    <w:p w:rsidR="007E78B5" w:rsidRDefault="007E78B5" w:rsidP="007E78B5">
      <w:pPr>
        <w:widowControl w:val="0"/>
        <w:numPr>
          <w:ilvl w:val="1"/>
          <w:numId w:val="19"/>
        </w:numPr>
        <w:tabs>
          <w:tab w:val="num" w:pos="0"/>
          <w:tab w:val="left" w:pos="284"/>
          <w:tab w:val="left" w:pos="851"/>
          <w:tab w:val="left" w:pos="993"/>
          <w:tab w:val="num" w:pos="1134"/>
        </w:tabs>
        <w:ind w:left="0" w:firstLine="567"/>
        <w:jc w:val="both"/>
      </w:pPr>
      <w:r w:rsidRPr="005D6EF9">
        <w:t>Любые дополнения и изменения условий Контракта</w:t>
      </w:r>
      <w:r w:rsidR="00AB5090">
        <w:t xml:space="preserve"> </w:t>
      </w:r>
      <w:r w:rsidRPr="005D6EF9">
        <w:t>оформляются в виде Приложений и Дополнительных соглашений к Контракту</w:t>
      </w:r>
      <w:r>
        <w:t xml:space="preserve"> и</w:t>
      </w:r>
      <w:r w:rsidRPr="005D6EF9">
        <w:t xml:space="preserve"> после их подписания уполномоченными</w:t>
      </w:r>
      <w:r>
        <w:t xml:space="preserve"> представителями обеих Сторон </w:t>
      </w:r>
      <w:r w:rsidRPr="005D6EF9">
        <w:t>являются его неотъемлемой частью.</w:t>
      </w:r>
    </w:p>
    <w:p w:rsidR="007E78B5" w:rsidRPr="00501703" w:rsidRDefault="007E78B5" w:rsidP="007E78B5">
      <w:pPr>
        <w:widowControl w:val="0"/>
        <w:numPr>
          <w:ilvl w:val="1"/>
          <w:numId w:val="19"/>
        </w:numPr>
        <w:tabs>
          <w:tab w:val="num" w:pos="0"/>
          <w:tab w:val="left" w:pos="284"/>
          <w:tab w:val="left" w:pos="851"/>
          <w:tab w:val="left" w:pos="993"/>
          <w:tab w:val="num" w:pos="1134"/>
        </w:tabs>
        <w:ind w:left="0" w:firstLine="567"/>
        <w:jc w:val="both"/>
      </w:pPr>
      <w:r w:rsidRPr="001B5BA4">
        <w:t>Действие пункта 19.</w:t>
      </w:r>
      <w:r>
        <w:t>3</w:t>
      </w:r>
      <w:r w:rsidRPr="001B5BA4">
        <w:t>. не распространяется на изменение реквизитов Сторон. При изменении реквизитов Стороны уведомляют об этом друг друга в письменной форме. Уведомление об изменении реквизитов направляется контрагенту в течени</w:t>
      </w:r>
      <w:r>
        <w:t>е</w:t>
      </w:r>
      <w:r w:rsidRPr="001B5BA4">
        <w:t xml:space="preserve"> 5 (пяти) рабочих дней с даты их изменения.</w:t>
      </w:r>
      <w:r w:rsidR="00AB5090">
        <w:t xml:space="preserve"> </w:t>
      </w:r>
      <w:r w:rsidRPr="001B5BA4">
        <w:t xml:space="preserve">При этом уведомление об изменении реквизитов должно быть подписано уполномоченным представителем Стороны и скреплено печатью организации. </w:t>
      </w:r>
      <w:r w:rsidRPr="001B5BA4">
        <w:rPr>
          <w:spacing w:val="-4"/>
        </w:rPr>
        <w:t>Уведомление считается направленным надлежащим образом, если оно доставлено адресату заказным письмом по адресу контрагента</w:t>
      </w:r>
      <w:r>
        <w:rPr>
          <w:spacing w:val="-4"/>
        </w:rPr>
        <w:t>,</w:t>
      </w:r>
      <w:r w:rsidRPr="001B5BA4">
        <w:rPr>
          <w:spacing w:val="-4"/>
        </w:rPr>
        <w:t xml:space="preserve"> указанному в разделе 24. Контракта, а также посыльным (курьером) или доставлено лично представителем Стороны по фактическому адресу контрагента и вручено под роспись уполномоченному представителю контрагента</w:t>
      </w:r>
      <w:r w:rsidRPr="00501703">
        <w:t>.</w:t>
      </w:r>
    </w:p>
    <w:p w:rsidR="007E78B5" w:rsidRDefault="007E78B5" w:rsidP="007E78B5">
      <w:pPr>
        <w:widowControl w:val="0"/>
        <w:numPr>
          <w:ilvl w:val="1"/>
          <w:numId w:val="19"/>
        </w:numPr>
        <w:tabs>
          <w:tab w:val="num" w:pos="0"/>
          <w:tab w:val="left" w:pos="284"/>
          <w:tab w:val="left" w:pos="851"/>
          <w:tab w:val="left" w:pos="993"/>
          <w:tab w:val="num" w:pos="1134"/>
        </w:tabs>
        <w:ind w:left="0" w:firstLine="567"/>
        <w:jc w:val="both"/>
      </w:pPr>
      <w:r w:rsidRPr="005D6EF9">
        <w:t>Расторжение Контракта</w:t>
      </w:r>
      <w:r>
        <w:t xml:space="preserve"> возможно</w:t>
      </w:r>
      <w:r w:rsidRPr="005D6EF9">
        <w:t xml:space="preserve"> по соглашению Сторон</w:t>
      </w:r>
      <w:r>
        <w:t>,</w:t>
      </w:r>
      <w:r w:rsidRPr="005D6EF9">
        <w:t xml:space="preserve"> решению суда</w:t>
      </w:r>
      <w:r>
        <w:t xml:space="preserve"> или в связи с односторонним отказом стороны </w:t>
      </w:r>
      <w:r w:rsidRPr="005D6EF9">
        <w:t>по основаниям, предусмотренным</w:t>
      </w:r>
      <w:r>
        <w:t xml:space="preserve"> настоящим Контрактом и действующим</w:t>
      </w:r>
      <w:r w:rsidRPr="005D6EF9">
        <w:t xml:space="preserve"> законодательством</w:t>
      </w:r>
      <w:r>
        <w:t xml:space="preserve"> Российской Федерации</w:t>
      </w:r>
      <w:r w:rsidRPr="005D6EF9">
        <w:t>.</w:t>
      </w:r>
    </w:p>
    <w:p w:rsidR="007E78B5" w:rsidRDefault="007E78B5" w:rsidP="007E78B5">
      <w:pPr>
        <w:widowControl w:val="0"/>
        <w:numPr>
          <w:ilvl w:val="1"/>
          <w:numId w:val="19"/>
        </w:numPr>
        <w:tabs>
          <w:tab w:val="num" w:pos="0"/>
          <w:tab w:val="left" w:pos="284"/>
          <w:tab w:val="left" w:pos="851"/>
          <w:tab w:val="left" w:pos="993"/>
          <w:tab w:val="num" w:pos="1134"/>
        </w:tabs>
        <w:ind w:left="0" w:firstLine="567"/>
        <w:jc w:val="both"/>
      </w:pPr>
      <w:r w:rsidRPr="004E7A66">
        <w:rPr>
          <w:b/>
        </w:rPr>
        <w:t>Заказчик</w:t>
      </w:r>
      <w:r w:rsidRPr="004E7A66">
        <w:t xml:space="preserve"> вправе в одностороннем порядке отказаться от исполнения Контракта в случаях:</w:t>
      </w:r>
    </w:p>
    <w:p w:rsidR="007E78B5" w:rsidRDefault="007E78B5" w:rsidP="007E78B5">
      <w:pPr>
        <w:widowControl w:val="0"/>
        <w:tabs>
          <w:tab w:val="left" w:pos="284"/>
          <w:tab w:val="left" w:pos="851"/>
          <w:tab w:val="left" w:pos="993"/>
          <w:tab w:val="num" w:pos="1134"/>
          <w:tab w:val="num" w:pos="1473"/>
        </w:tabs>
        <w:ind w:firstLine="567"/>
        <w:jc w:val="both"/>
      </w:pPr>
      <w:r>
        <w:rPr>
          <w:b/>
        </w:rPr>
        <w:t xml:space="preserve">- </w:t>
      </w:r>
      <w:r w:rsidRPr="004E7A66">
        <w:t xml:space="preserve">если </w:t>
      </w:r>
      <w:r w:rsidRPr="004E7A66">
        <w:rPr>
          <w:b/>
        </w:rPr>
        <w:t>Подрядчик</w:t>
      </w:r>
      <w:r w:rsidRPr="004E7A66">
        <w:t xml:space="preserve"> не приступает к выполнению работ более одного месяца с даты, установленной в </w:t>
      </w:r>
      <w:r>
        <w:t>пункте 4.2. Контракта;</w:t>
      </w:r>
    </w:p>
    <w:p w:rsidR="007E78B5" w:rsidRDefault="007E78B5" w:rsidP="007E78B5">
      <w:pPr>
        <w:widowControl w:val="0"/>
        <w:tabs>
          <w:tab w:val="left" w:pos="284"/>
          <w:tab w:val="left" w:pos="851"/>
          <w:tab w:val="left" w:pos="993"/>
          <w:tab w:val="num" w:pos="1134"/>
          <w:tab w:val="num" w:pos="1473"/>
        </w:tabs>
        <w:ind w:firstLine="567"/>
        <w:jc w:val="both"/>
      </w:pPr>
      <w:r>
        <w:rPr>
          <w:b/>
        </w:rPr>
        <w:t>-</w:t>
      </w:r>
      <w:r w:rsidRPr="005D6EF9">
        <w:t xml:space="preserve">если </w:t>
      </w:r>
      <w:r w:rsidRPr="005D6EF9">
        <w:rPr>
          <w:b/>
        </w:rPr>
        <w:t>Заказчиком</w:t>
      </w:r>
      <w:r w:rsidRPr="005D6EF9">
        <w:t xml:space="preserve"> за один месяц до даты окончания работ будет установлено, что </w:t>
      </w:r>
      <w:r w:rsidRPr="009A3BC4">
        <w:rPr>
          <w:b/>
        </w:rPr>
        <w:t>Подрядчик</w:t>
      </w:r>
      <w:r w:rsidRPr="005D6EF9">
        <w:t xml:space="preserve"> выполняет работу настолько медленно, что окончание ее к сроку становится явно невозможным</w:t>
      </w:r>
      <w:r>
        <w:t xml:space="preserve"> либо нарушение срока окончания работ составило более 15 календарных дней;</w:t>
      </w:r>
    </w:p>
    <w:p w:rsidR="007E78B5" w:rsidRDefault="007E78B5" w:rsidP="007E78B5">
      <w:pPr>
        <w:widowControl w:val="0"/>
        <w:tabs>
          <w:tab w:val="left" w:pos="284"/>
          <w:tab w:val="left" w:pos="851"/>
          <w:tab w:val="left" w:pos="993"/>
          <w:tab w:val="num" w:pos="1134"/>
          <w:tab w:val="num" w:pos="1473"/>
        </w:tabs>
        <w:ind w:firstLine="567"/>
        <w:jc w:val="both"/>
      </w:pPr>
      <w:r>
        <w:rPr>
          <w:b/>
        </w:rPr>
        <w:t>-</w:t>
      </w:r>
      <w:r w:rsidRPr="003E1D92">
        <w:t xml:space="preserve">при систематическом </w:t>
      </w:r>
      <w:r>
        <w:t xml:space="preserve">(три и более раз) нарушении </w:t>
      </w:r>
      <w:r w:rsidRPr="004E7A66">
        <w:rPr>
          <w:b/>
        </w:rPr>
        <w:t>Подрядчиком</w:t>
      </w:r>
      <w:r w:rsidR="00AB5090">
        <w:rPr>
          <w:b/>
        </w:rPr>
        <w:t xml:space="preserve"> </w:t>
      </w:r>
      <w:r>
        <w:t>любых условий настоящего Контракта. Документами, фиксирующими нарушения, являются указанные в пункте 11.6. настоящего Контракта документы;</w:t>
      </w:r>
    </w:p>
    <w:p w:rsidR="007E78B5" w:rsidRDefault="007E78B5" w:rsidP="007E78B5">
      <w:pPr>
        <w:widowControl w:val="0"/>
        <w:tabs>
          <w:tab w:val="left" w:pos="284"/>
          <w:tab w:val="left" w:pos="851"/>
          <w:tab w:val="left" w:pos="993"/>
          <w:tab w:val="num" w:pos="1134"/>
          <w:tab w:val="num" w:pos="1473"/>
        </w:tabs>
        <w:ind w:firstLine="567"/>
        <w:jc w:val="both"/>
      </w:pPr>
      <w:r>
        <w:rPr>
          <w:b/>
        </w:rPr>
        <w:t>-</w:t>
      </w:r>
      <w:r w:rsidRPr="003E1D92">
        <w:t>консервации Объекта</w:t>
      </w:r>
      <w:r>
        <w:t>;</w:t>
      </w:r>
    </w:p>
    <w:p w:rsidR="007E78B5" w:rsidRPr="00BC252C" w:rsidRDefault="007E78B5" w:rsidP="007E78B5">
      <w:pPr>
        <w:widowControl w:val="0"/>
        <w:tabs>
          <w:tab w:val="left" w:pos="284"/>
          <w:tab w:val="left" w:pos="851"/>
          <w:tab w:val="left" w:pos="993"/>
          <w:tab w:val="num" w:pos="1134"/>
          <w:tab w:val="num" w:pos="1473"/>
        </w:tabs>
        <w:ind w:firstLine="567"/>
        <w:jc w:val="both"/>
      </w:pPr>
      <w:r>
        <w:rPr>
          <w:b/>
        </w:rPr>
        <w:t>-</w:t>
      </w:r>
      <w:r>
        <w:t xml:space="preserve"> по иным основаниям, предусмотренными действующим законодательством Российской </w:t>
      </w:r>
      <w:r w:rsidRPr="00BC252C">
        <w:t xml:space="preserve">Федерации. </w:t>
      </w:r>
    </w:p>
    <w:p w:rsidR="007E78B5" w:rsidRPr="00BC252C" w:rsidRDefault="007E78B5" w:rsidP="007E78B5">
      <w:pPr>
        <w:widowControl w:val="0"/>
        <w:numPr>
          <w:ilvl w:val="1"/>
          <w:numId w:val="19"/>
        </w:numPr>
        <w:tabs>
          <w:tab w:val="num" w:pos="0"/>
          <w:tab w:val="left" w:pos="284"/>
          <w:tab w:val="left" w:pos="851"/>
          <w:tab w:val="left" w:pos="993"/>
          <w:tab w:val="num" w:pos="1134"/>
        </w:tabs>
        <w:ind w:left="0" w:firstLine="567"/>
        <w:jc w:val="both"/>
      </w:pPr>
      <w:r w:rsidRPr="00BC252C">
        <w:t xml:space="preserve">При одностороннем отказе от исполнения настоящего Контракта Стороны </w:t>
      </w:r>
      <w:r w:rsidRPr="00BC252C">
        <w:lastRenderedPageBreak/>
        <w:t>руководствуются порядком, установленным статьёй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7E78B5" w:rsidRPr="00137E52" w:rsidRDefault="007E78B5" w:rsidP="007E78B5">
      <w:pPr>
        <w:widowControl w:val="0"/>
        <w:tabs>
          <w:tab w:val="left" w:pos="284"/>
          <w:tab w:val="left" w:pos="851"/>
          <w:tab w:val="left" w:pos="993"/>
          <w:tab w:val="num" w:pos="1440"/>
        </w:tabs>
        <w:jc w:val="both"/>
      </w:pPr>
    </w:p>
    <w:p w:rsidR="007E78B5" w:rsidRPr="005D6EF9" w:rsidRDefault="007E78B5" w:rsidP="007E78B5">
      <w:pPr>
        <w:widowControl w:val="0"/>
        <w:numPr>
          <w:ilvl w:val="0"/>
          <w:numId w:val="19"/>
        </w:numPr>
        <w:tabs>
          <w:tab w:val="clear" w:pos="480"/>
          <w:tab w:val="num" w:pos="0"/>
        </w:tabs>
        <w:ind w:left="0" w:hanging="567"/>
        <w:jc w:val="center"/>
        <w:rPr>
          <w:b/>
        </w:rPr>
      </w:pPr>
      <w:r w:rsidRPr="005D6EF9">
        <w:rPr>
          <w:b/>
        </w:rPr>
        <w:t>Прочие условия</w:t>
      </w:r>
    </w:p>
    <w:p w:rsidR="007E78B5" w:rsidRPr="00FF2230" w:rsidRDefault="007E78B5" w:rsidP="007E78B5">
      <w:pPr>
        <w:widowControl w:val="0"/>
        <w:tabs>
          <w:tab w:val="left" w:pos="0"/>
        </w:tabs>
      </w:pPr>
    </w:p>
    <w:p w:rsidR="007E78B5" w:rsidRPr="00C51E2A" w:rsidRDefault="007E78B5" w:rsidP="007E78B5">
      <w:pPr>
        <w:widowControl w:val="0"/>
        <w:numPr>
          <w:ilvl w:val="1"/>
          <w:numId w:val="19"/>
        </w:numPr>
        <w:tabs>
          <w:tab w:val="num" w:pos="0"/>
          <w:tab w:val="left" w:pos="851"/>
          <w:tab w:val="left" w:pos="993"/>
          <w:tab w:val="num" w:pos="1134"/>
        </w:tabs>
        <w:ind w:left="0" w:firstLine="567"/>
        <w:jc w:val="both"/>
      </w:pPr>
      <w:r w:rsidRPr="00C51E2A">
        <w:t>Любое уведомление по данному Контракту</w:t>
      </w:r>
      <w:r>
        <w:t>, за исключением уведомления указанного в пункте 19.4. Контракта,</w:t>
      </w:r>
      <w:r w:rsidRPr="00C51E2A">
        <w:t xml:space="preserve"> производится в письменной форме в виде факсимильного сообщения или заказного письма. Уведомление считается данным в день отправления сообщения или на пятый день после отправления письма по почте. Стороны обязуются все уведомления по Контракту рассматривать в срок, установленный в уведомлении, а если такой срок не установлен, то не позднее 5 дней. </w:t>
      </w:r>
      <w:r w:rsidRPr="00C51E2A">
        <w:tab/>
        <w:t>Условия настоящего пункта не применяются в случае уведомления Стороны об одностороннем отказе от исполнения Контракта.</w:t>
      </w:r>
    </w:p>
    <w:p w:rsidR="007E78B5" w:rsidRPr="005D6EF9" w:rsidRDefault="007E78B5" w:rsidP="007E78B5">
      <w:pPr>
        <w:widowControl w:val="0"/>
        <w:numPr>
          <w:ilvl w:val="1"/>
          <w:numId w:val="19"/>
        </w:numPr>
        <w:tabs>
          <w:tab w:val="num" w:pos="0"/>
          <w:tab w:val="left" w:pos="851"/>
          <w:tab w:val="left" w:pos="993"/>
          <w:tab w:val="num" w:pos="1134"/>
        </w:tabs>
        <w:ind w:left="0" w:firstLine="567"/>
        <w:jc w:val="both"/>
      </w:pPr>
      <w:r w:rsidRPr="005D6EF9">
        <w:t>Отношения Сторон, неурегулированные настоящим Контрактом, регулируются законодательством Российской Федерации.</w:t>
      </w:r>
    </w:p>
    <w:p w:rsidR="007E78B5" w:rsidRPr="005D6EF9" w:rsidRDefault="007E78B5" w:rsidP="007E78B5">
      <w:pPr>
        <w:widowControl w:val="0"/>
        <w:numPr>
          <w:ilvl w:val="1"/>
          <w:numId w:val="19"/>
        </w:numPr>
        <w:tabs>
          <w:tab w:val="num" w:pos="0"/>
          <w:tab w:val="left" w:pos="851"/>
          <w:tab w:val="left" w:pos="993"/>
          <w:tab w:val="num" w:pos="1134"/>
        </w:tabs>
        <w:ind w:left="0" w:firstLine="567"/>
        <w:jc w:val="both"/>
      </w:pPr>
      <w:r w:rsidRPr="005D6EF9">
        <w:t xml:space="preserve">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настоящего Контракта, иначе как с письменного </w:t>
      </w:r>
      <w:r w:rsidRPr="00874052">
        <w:t xml:space="preserve">согласия обеих Сторон. </w:t>
      </w:r>
      <w:r w:rsidRPr="00874052">
        <w:rPr>
          <w:b/>
        </w:rPr>
        <w:t>Подрядчик</w:t>
      </w:r>
      <w:r w:rsidRPr="00874052">
        <w:t xml:space="preserve"> не вправе публиковать рекламу, касающуюся </w:t>
      </w:r>
      <w:r>
        <w:t xml:space="preserve">ремонтируемого </w:t>
      </w:r>
      <w:r w:rsidRPr="005D6EF9">
        <w:t xml:space="preserve">Объекта, в средствах массовой информации (СМИ) и в сети Интернет без письменного разрешения </w:t>
      </w:r>
      <w:r w:rsidRPr="005D6EF9">
        <w:rPr>
          <w:b/>
        </w:rPr>
        <w:t>Заказчика</w:t>
      </w:r>
      <w:r w:rsidRPr="005D6EF9">
        <w:t>.</w:t>
      </w:r>
    </w:p>
    <w:p w:rsidR="007E78B5" w:rsidRPr="005D6EF9" w:rsidRDefault="007E78B5" w:rsidP="007E78B5">
      <w:pPr>
        <w:widowControl w:val="0"/>
        <w:numPr>
          <w:ilvl w:val="1"/>
          <w:numId w:val="19"/>
        </w:numPr>
        <w:tabs>
          <w:tab w:val="num" w:pos="0"/>
          <w:tab w:val="left" w:pos="851"/>
          <w:tab w:val="left" w:pos="993"/>
          <w:tab w:val="num" w:pos="1134"/>
        </w:tabs>
        <w:ind w:left="0" w:firstLine="567"/>
        <w:jc w:val="both"/>
      </w:pPr>
      <w:r w:rsidRPr="005D6EF9">
        <w:t xml:space="preserve">Все ископаемые предметы и иные находки, представляющие геологический или археологический интерес, которые будут найдены на </w:t>
      </w:r>
      <w:r>
        <w:t>ремонтной</w:t>
      </w:r>
      <w:r w:rsidRPr="005D6EF9">
        <w:t xml:space="preserve"> площадке, не являются собственностью </w:t>
      </w:r>
      <w:r w:rsidRPr="005D6EF9">
        <w:rPr>
          <w:b/>
        </w:rPr>
        <w:t>Подрядчика</w:t>
      </w:r>
      <w:r w:rsidRPr="005D6EF9">
        <w:t>.</w:t>
      </w:r>
    </w:p>
    <w:p w:rsidR="007E78B5" w:rsidRPr="005D6EF9" w:rsidRDefault="007E78B5" w:rsidP="007E78B5">
      <w:pPr>
        <w:widowControl w:val="0"/>
        <w:numPr>
          <w:ilvl w:val="1"/>
          <w:numId w:val="19"/>
        </w:numPr>
        <w:tabs>
          <w:tab w:val="num" w:pos="0"/>
          <w:tab w:val="left" w:pos="851"/>
          <w:tab w:val="left" w:pos="993"/>
          <w:tab w:val="num" w:pos="1134"/>
        </w:tabs>
        <w:ind w:left="0" w:firstLine="567"/>
        <w:jc w:val="both"/>
      </w:pPr>
      <w:r w:rsidRPr="005D6EF9">
        <w:t>Все указанные в Контракте Приложения являются его неотъемлемой частью и оформляются по мере составления.</w:t>
      </w:r>
    </w:p>
    <w:p w:rsidR="007E78B5" w:rsidRPr="0095027A" w:rsidRDefault="007E78B5" w:rsidP="007E78B5">
      <w:pPr>
        <w:widowControl w:val="0"/>
        <w:numPr>
          <w:ilvl w:val="1"/>
          <w:numId w:val="19"/>
        </w:numPr>
        <w:tabs>
          <w:tab w:val="num" w:pos="0"/>
          <w:tab w:val="left" w:pos="851"/>
          <w:tab w:val="left" w:pos="993"/>
          <w:tab w:val="num" w:pos="1134"/>
        </w:tabs>
        <w:ind w:left="0" w:firstLine="567"/>
        <w:jc w:val="both"/>
      </w:pPr>
      <w:r w:rsidRPr="0095027A">
        <w:t xml:space="preserve">Настоящий Контракт составлен в </w:t>
      </w:r>
      <w:r>
        <w:t>форме электронного</w:t>
      </w:r>
      <w:r w:rsidR="00AB5090">
        <w:t xml:space="preserve"> </w:t>
      </w:r>
      <w:r>
        <w:t>документа, подписан усиленными электронными подписями Сторон и имеет для них</w:t>
      </w:r>
      <w:r w:rsidRPr="0095027A">
        <w:t xml:space="preserve"> одинаковую юридическую силу.</w:t>
      </w:r>
    </w:p>
    <w:p w:rsidR="007E78B5" w:rsidRPr="00FF2230" w:rsidRDefault="007E78B5" w:rsidP="007E78B5">
      <w:pPr>
        <w:widowControl w:val="0"/>
      </w:pPr>
    </w:p>
    <w:p w:rsidR="007E78B5" w:rsidRPr="005D6EF9" w:rsidRDefault="007E78B5" w:rsidP="007E78B5">
      <w:pPr>
        <w:widowControl w:val="0"/>
        <w:jc w:val="center"/>
        <w:rPr>
          <w:b/>
        </w:rPr>
      </w:pPr>
      <w:r w:rsidRPr="005D6EF9">
        <w:rPr>
          <w:b/>
        </w:rPr>
        <w:t>21.Обеспечениеисполнения обязательств по Контракту</w:t>
      </w:r>
    </w:p>
    <w:p w:rsidR="007E78B5" w:rsidRPr="00FF2230" w:rsidRDefault="007E78B5" w:rsidP="007E78B5">
      <w:pPr>
        <w:widowControl w:val="0"/>
      </w:pPr>
    </w:p>
    <w:p w:rsidR="007E78B5" w:rsidRPr="00FA0FB8" w:rsidRDefault="007E78B5" w:rsidP="007E78B5">
      <w:pPr>
        <w:widowControl w:val="0"/>
        <w:ind w:firstLine="567"/>
        <w:jc w:val="both"/>
        <w:rPr>
          <w:color w:val="000000"/>
        </w:rPr>
      </w:pPr>
      <w:r w:rsidRPr="00FA0FB8">
        <w:rPr>
          <w:b/>
          <w:color w:val="000000"/>
        </w:rPr>
        <w:t>21.1.</w:t>
      </w:r>
      <w:r w:rsidRPr="00FA0FB8">
        <w:rPr>
          <w:color w:val="000000"/>
        </w:rPr>
        <w:t xml:space="preserve"> Обеспечение исполнения Контракта установлено в размере </w:t>
      </w:r>
      <w:r w:rsidR="00AB5090">
        <w:rPr>
          <w:color w:val="000000"/>
        </w:rPr>
        <w:t>15</w:t>
      </w:r>
      <w:r w:rsidRPr="00FA0FB8">
        <w:rPr>
          <w:color w:val="000000"/>
        </w:rPr>
        <w:t>% начальной (максимальной) цены Контракта, что составляет</w:t>
      </w:r>
      <w:r w:rsidR="00AB5090">
        <w:rPr>
          <w:color w:val="000000"/>
        </w:rPr>
        <w:t xml:space="preserve"> </w:t>
      </w:r>
      <w:r w:rsidR="00AB5090" w:rsidRPr="00AB5090">
        <w:rPr>
          <w:b/>
          <w:color w:val="000000"/>
        </w:rPr>
        <w:t>3 358 654</w:t>
      </w:r>
      <w:r w:rsidR="00AB5090">
        <w:rPr>
          <w:color w:val="000000"/>
        </w:rPr>
        <w:t xml:space="preserve"> (</w:t>
      </w:r>
      <w:r w:rsidR="00AB5090" w:rsidRPr="00AB5090">
        <w:rPr>
          <w:color w:val="000000"/>
        </w:rPr>
        <w:t>Три миллиона триста пятьдесят восемь тысяч шестьсот пятьдесят четыре</w:t>
      </w:r>
      <w:r w:rsidR="00AB5090">
        <w:rPr>
          <w:color w:val="000000"/>
        </w:rPr>
        <w:t>)</w:t>
      </w:r>
      <w:r w:rsidR="00AB5090" w:rsidRPr="00AB5090">
        <w:rPr>
          <w:color w:val="000000"/>
        </w:rPr>
        <w:t xml:space="preserve"> рубля </w:t>
      </w:r>
      <w:r w:rsidR="00AB5090" w:rsidRPr="00AB5090">
        <w:rPr>
          <w:b/>
          <w:color w:val="000000"/>
        </w:rPr>
        <w:t>50</w:t>
      </w:r>
      <w:r w:rsidR="00AB5090" w:rsidRPr="00AB5090">
        <w:rPr>
          <w:color w:val="000000"/>
        </w:rPr>
        <w:t xml:space="preserve"> копеек</w:t>
      </w:r>
      <w:r w:rsidRPr="00FA0FB8">
        <w:rPr>
          <w:color w:val="000000"/>
        </w:rPr>
        <w:t>.</w:t>
      </w:r>
    </w:p>
    <w:p w:rsidR="007E78B5" w:rsidRPr="00FA0FB8" w:rsidRDefault="007E78B5" w:rsidP="007E78B5">
      <w:pPr>
        <w:widowControl w:val="0"/>
        <w:ind w:firstLine="567"/>
        <w:jc w:val="both"/>
        <w:rPr>
          <w:color w:val="000000"/>
        </w:rPr>
      </w:pPr>
      <w:r w:rsidRPr="00FA0FB8">
        <w:rPr>
          <w:b/>
          <w:color w:val="000000"/>
        </w:rPr>
        <w:t>21.2.</w:t>
      </w:r>
      <w:r w:rsidRPr="00FA0FB8">
        <w:rPr>
          <w:color w:val="000000"/>
        </w:rPr>
        <w:t xml:space="preserve"> Обеспечение исполнения Контракта обеспечивает своевременное и надлежащее исполнение всех обязательств </w:t>
      </w:r>
      <w:r w:rsidRPr="00FA0FB8">
        <w:rPr>
          <w:b/>
          <w:color w:val="000000"/>
        </w:rPr>
        <w:t>Подрядчика</w:t>
      </w:r>
      <w:r w:rsidRPr="00FA0FB8">
        <w:rPr>
          <w:color w:val="000000"/>
        </w:rPr>
        <w:t xml:space="preserve"> по настоящему Контракту, включая обязательства по уплате неустоек (штрафов, пени), предусмотренных Контрактом, убытков, которые понес </w:t>
      </w:r>
      <w:r w:rsidRPr="00FA0FB8">
        <w:rPr>
          <w:b/>
          <w:color w:val="000000"/>
        </w:rPr>
        <w:t>Заказчик</w:t>
      </w:r>
      <w:r w:rsidRPr="00FA0FB8">
        <w:rPr>
          <w:color w:val="000000"/>
        </w:rPr>
        <w:t xml:space="preserve"> вследствие неисполнения и/или ненадлежащего исполнения </w:t>
      </w:r>
      <w:r w:rsidRPr="00FA0FB8">
        <w:rPr>
          <w:b/>
          <w:color w:val="000000"/>
        </w:rPr>
        <w:t>Подрядчиком</w:t>
      </w:r>
      <w:r w:rsidRPr="00FA0FB8">
        <w:rPr>
          <w:color w:val="000000"/>
        </w:rPr>
        <w:t xml:space="preserve"> обязательств по Контракту.</w:t>
      </w:r>
    </w:p>
    <w:p w:rsidR="007E78B5" w:rsidRPr="00FA0FB8" w:rsidRDefault="007E78B5" w:rsidP="007E78B5">
      <w:pPr>
        <w:widowControl w:val="0"/>
        <w:ind w:firstLine="567"/>
        <w:jc w:val="both"/>
        <w:rPr>
          <w:color w:val="000000"/>
        </w:rPr>
      </w:pPr>
      <w:r w:rsidRPr="00FA0FB8">
        <w:rPr>
          <w:b/>
          <w:color w:val="000000"/>
        </w:rPr>
        <w:t>21.3.</w:t>
      </w:r>
      <w:r w:rsidRPr="00FA0FB8">
        <w:rPr>
          <w:color w:val="000000"/>
        </w:rPr>
        <w:t xml:space="preserve"> В случае ненадлежащего исполнения </w:t>
      </w:r>
      <w:r w:rsidRPr="00FA0FB8">
        <w:rPr>
          <w:b/>
          <w:color w:val="000000"/>
        </w:rPr>
        <w:t>Подрядчиком</w:t>
      </w:r>
      <w:r w:rsidRPr="00FA0FB8">
        <w:rPr>
          <w:color w:val="000000"/>
        </w:rPr>
        <w:t xml:space="preserve"> своих обязательств по настоящему Контракту, </w:t>
      </w:r>
      <w:r w:rsidRPr="00FA0FB8">
        <w:rPr>
          <w:b/>
          <w:color w:val="000000"/>
        </w:rPr>
        <w:t>Заказчик</w:t>
      </w:r>
      <w:r w:rsidRPr="00FA0FB8">
        <w:rPr>
          <w:color w:val="000000"/>
        </w:rPr>
        <w:t xml:space="preserve"> вправе обратить взыскание на денежные средства, внесенные </w:t>
      </w:r>
      <w:r w:rsidRPr="00FA0FB8">
        <w:rPr>
          <w:b/>
          <w:color w:val="000000"/>
        </w:rPr>
        <w:t>Подрядчиком</w:t>
      </w:r>
      <w:r w:rsidRPr="00FA0FB8">
        <w:rPr>
          <w:color w:val="000000"/>
        </w:rPr>
        <w:t xml:space="preserve"> в обеспечение исполнения Контракта, во внесудебном порядке. Оставшиеся после взыскания во внесудебном порядке денежные средства, при условии, что такие средства остались, возвращаются </w:t>
      </w:r>
      <w:r w:rsidRPr="00FA0FB8">
        <w:rPr>
          <w:b/>
          <w:color w:val="000000"/>
        </w:rPr>
        <w:t>Подрядчику</w:t>
      </w:r>
      <w:r w:rsidRPr="00FA0FB8">
        <w:rPr>
          <w:color w:val="000000"/>
        </w:rPr>
        <w:t xml:space="preserve"> в течение 15 (Пятнадцати) банковских дней со дня взыскания во внесудебном порядке.</w:t>
      </w:r>
    </w:p>
    <w:p w:rsidR="007E78B5" w:rsidRPr="00FA0FB8" w:rsidRDefault="007E78B5" w:rsidP="007E78B5">
      <w:pPr>
        <w:widowControl w:val="0"/>
        <w:ind w:firstLine="567"/>
        <w:jc w:val="both"/>
        <w:rPr>
          <w:color w:val="000000"/>
        </w:rPr>
      </w:pPr>
      <w:r w:rsidRPr="00FA0FB8">
        <w:rPr>
          <w:b/>
          <w:color w:val="000000"/>
        </w:rPr>
        <w:t>21.4.</w:t>
      </w:r>
      <w:r w:rsidRPr="00FA0FB8">
        <w:rPr>
          <w:color w:val="000000"/>
        </w:rPr>
        <w:t xml:space="preserve"> В случае надлежащего исполнения </w:t>
      </w:r>
      <w:r w:rsidRPr="00FA0FB8">
        <w:rPr>
          <w:b/>
          <w:color w:val="000000"/>
        </w:rPr>
        <w:t>Подрядчиком</w:t>
      </w:r>
      <w:r w:rsidRPr="00FA0FB8">
        <w:rPr>
          <w:color w:val="000000"/>
        </w:rPr>
        <w:t xml:space="preserve"> своих обязательств по настоящему Контракту, денежные средства перечисляются путем безналичного банковского перевода на счет </w:t>
      </w:r>
      <w:r w:rsidRPr="00FA0FB8">
        <w:rPr>
          <w:b/>
          <w:color w:val="000000"/>
        </w:rPr>
        <w:t>Подрядчика</w:t>
      </w:r>
      <w:r w:rsidRPr="00FA0FB8">
        <w:rPr>
          <w:color w:val="000000"/>
        </w:rPr>
        <w:t xml:space="preserve">, в течение 15 (Пятнадцати) банковских дней со дня выполнения Сторонами всех своих обязательств по Контракту. </w:t>
      </w:r>
    </w:p>
    <w:p w:rsidR="007E78B5" w:rsidRPr="00FA0FB8" w:rsidRDefault="007E78B5" w:rsidP="007E78B5">
      <w:pPr>
        <w:widowControl w:val="0"/>
        <w:ind w:firstLine="567"/>
        <w:jc w:val="both"/>
        <w:rPr>
          <w:color w:val="000000"/>
        </w:rPr>
      </w:pPr>
      <w:r w:rsidRPr="00FA0FB8">
        <w:rPr>
          <w:b/>
          <w:color w:val="000000"/>
        </w:rPr>
        <w:t>21.5.</w:t>
      </w:r>
      <w:r w:rsidRPr="00FA0FB8">
        <w:rPr>
          <w:color w:val="000000"/>
        </w:rPr>
        <w:t xml:space="preserve"> Денежные средства возвращаются </w:t>
      </w:r>
      <w:r w:rsidRPr="00FA0FB8">
        <w:rPr>
          <w:b/>
          <w:color w:val="000000"/>
        </w:rPr>
        <w:t>Подрядчику</w:t>
      </w:r>
      <w:r w:rsidRPr="00FA0FB8">
        <w:rPr>
          <w:color w:val="000000"/>
        </w:rPr>
        <w:t xml:space="preserve"> по реквизитам, по которым была произведена последняя по настоящему Контракту оплата выполненных работ.</w:t>
      </w:r>
    </w:p>
    <w:p w:rsidR="007E78B5" w:rsidRPr="00FA0FB8" w:rsidRDefault="007E78B5" w:rsidP="007E78B5">
      <w:pPr>
        <w:widowControl w:val="0"/>
        <w:ind w:firstLine="567"/>
        <w:jc w:val="both"/>
        <w:rPr>
          <w:color w:val="000000"/>
        </w:rPr>
      </w:pPr>
      <w:r w:rsidRPr="00FA0FB8">
        <w:rPr>
          <w:b/>
          <w:color w:val="000000"/>
        </w:rPr>
        <w:t>21.6.</w:t>
      </w:r>
      <w:r w:rsidRPr="00FA0FB8">
        <w:rPr>
          <w:color w:val="000000"/>
        </w:rPr>
        <w:t xml:space="preserve"> 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w:t>
      </w:r>
      <w:r w:rsidRPr="00FA0FB8">
        <w:rPr>
          <w:b/>
          <w:color w:val="000000"/>
        </w:rPr>
        <w:t>Подрядчиком</w:t>
      </w:r>
      <w:r w:rsidRPr="00FA0FB8">
        <w:rPr>
          <w:color w:val="000000"/>
        </w:rPr>
        <w:t xml:space="preserve"> своих обязательств по настоящему Контракту, </w:t>
      </w:r>
      <w:r w:rsidRPr="00FA0FB8">
        <w:rPr>
          <w:b/>
          <w:color w:val="000000"/>
        </w:rPr>
        <w:t>Подрядчик</w:t>
      </w:r>
      <w:r w:rsidRPr="00FA0FB8">
        <w:rPr>
          <w:color w:val="000000"/>
        </w:rPr>
        <w:t xml:space="preserve"> обязуется в течение 10 (десяти) банковских дней представить </w:t>
      </w:r>
      <w:r w:rsidRPr="00FA0FB8">
        <w:rPr>
          <w:b/>
          <w:color w:val="000000"/>
        </w:rPr>
        <w:t>Заказчику</w:t>
      </w:r>
      <w:r w:rsidRPr="00FA0FB8">
        <w:rPr>
          <w:color w:val="000000"/>
        </w:rPr>
        <w:t xml:space="preserve"> иное (новое) надлежащее обеспечение исполнения обязательств по настоящему </w:t>
      </w:r>
      <w:r w:rsidRPr="00FA0FB8">
        <w:rPr>
          <w:color w:val="000000"/>
        </w:rPr>
        <w:lastRenderedPageBreak/>
        <w:t>Контракту.</w:t>
      </w:r>
    </w:p>
    <w:p w:rsidR="007E78B5" w:rsidRPr="00BC252C" w:rsidRDefault="007E78B5" w:rsidP="007E78B5">
      <w:pPr>
        <w:autoSpaceDE w:val="0"/>
        <w:autoSpaceDN w:val="0"/>
        <w:adjustRightInd w:val="0"/>
        <w:ind w:firstLine="540"/>
        <w:jc w:val="both"/>
      </w:pPr>
      <w:r w:rsidRPr="00FA0FB8">
        <w:rPr>
          <w:b/>
          <w:color w:val="000000"/>
        </w:rPr>
        <w:t>21.7.</w:t>
      </w:r>
      <w:r w:rsidRPr="00FA0FB8">
        <w:rPr>
          <w:color w:val="000000"/>
        </w:rPr>
        <w:t xml:space="preserve"> В ходе исполнения контракта </w:t>
      </w:r>
      <w:r w:rsidRPr="00FA0FB8">
        <w:rPr>
          <w:b/>
          <w:color w:val="000000"/>
        </w:rPr>
        <w:t>Подрядчик</w:t>
      </w:r>
      <w:r w:rsidRPr="00FA0FB8">
        <w:rPr>
          <w:color w:val="000000"/>
        </w:rPr>
        <w:t xml:space="preserve"> вправе предоставить </w:t>
      </w:r>
      <w:r w:rsidRPr="00FA0FB8">
        <w:rPr>
          <w:b/>
          <w:color w:val="000000"/>
        </w:rPr>
        <w:t>Заказчику</w:t>
      </w:r>
      <w:r w:rsidRPr="00FA0FB8">
        <w:rPr>
          <w:color w:val="000000"/>
        </w:rPr>
        <w:t xml:space="preserve">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E78B5" w:rsidRDefault="007E78B5" w:rsidP="007E78B5">
      <w:pPr>
        <w:widowControl w:val="0"/>
        <w:jc w:val="center"/>
        <w:rPr>
          <w:b/>
        </w:rPr>
      </w:pPr>
    </w:p>
    <w:p w:rsidR="007E78B5" w:rsidRDefault="007E78B5" w:rsidP="007E78B5">
      <w:pPr>
        <w:widowControl w:val="0"/>
        <w:jc w:val="center"/>
        <w:rPr>
          <w:b/>
        </w:rPr>
      </w:pPr>
      <w:r w:rsidRPr="005D6EF9">
        <w:rPr>
          <w:b/>
        </w:rPr>
        <w:t>22.Особые условия</w:t>
      </w:r>
    </w:p>
    <w:p w:rsidR="007E78B5" w:rsidRPr="00FF2230" w:rsidRDefault="007E78B5" w:rsidP="007E78B5">
      <w:pPr>
        <w:widowControl w:val="0"/>
      </w:pPr>
    </w:p>
    <w:p w:rsidR="007E78B5" w:rsidRDefault="007E78B5" w:rsidP="007E78B5">
      <w:pPr>
        <w:tabs>
          <w:tab w:val="num" w:pos="0"/>
        </w:tabs>
        <w:ind w:firstLine="567"/>
        <w:jc w:val="both"/>
      </w:pPr>
      <w:r w:rsidRPr="005D6EF9">
        <w:rPr>
          <w:b/>
        </w:rPr>
        <w:t>22.1.</w:t>
      </w:r>
      <w:r w:rsidRPr="005D6EF9">
        <w:t xml:space="preserve"> В случае изменения (уменьшения) или недоведения лимитов бюджетных ассигнований (обязательств) в течение срока действия Контракта </w:t>
      </w:r>
      <w:r w:rsidRPr="005D6EF9">
        <w:rPr>
          <w:b/>
        </w:rPr>
        <w:t>Заказчик</w:t>
      </w:r>
      <w:r w:rsidRPr="005D6EF9">
        <w:t xml:space="preserve"> в 10-дневный срок уведомляет об этом </w:t>
      </w:r>
      <w:r w:rsidRPr="005D6EF9">
        <w:rPr>
          <w:b/>
        </w:rPr>
        <w:t>Подрядчика</w:t>
      </w:r>
      <w:r w:rsidRPr="005D6EF9">
        <w:t>.</w:t>
      </w:r>
    </w:p>
    <w:p w:rsidR="007E78B5" w:rsidRPr="005D129A" w:rsidRDefault="007E78B5" w:rsidP="007E78B5">
      <w:pPr>
        <w:tabs>
          <w:tab w:val="num" w:pos="0"/>
        </w:tabs>
        <w:ind w:firstLine="567"/>
        <w:jc w:val="both"/>
      </w:pPr>
      <w:r w:rsidRPr="00C77E01">
        <w:rPr>
          <w:b/>
        </w:rPr>
        <w:t>22.2.</w:t>
      </w:r>
      <w:r>
        <w:t xml:space="preserve"> П</w:t>
      </w:r>
      <w:r w:rsidRPr="005D129A">
        <w:t xml:space="preserve">ри уменьшении ранее доведенных до </w:t>
      </w:r>
      <w:r w:rsidRPr="005D129A">
        <w:rPr>
          <w:b/>
        </w:rPr>
        <w:t>Заказчика</w:t>
      </w:r>
      <w:r w:rsidRPr="005D129A">
        <w:t xml:space="preserve"> как получателя бюджетных средств лимитов бюджетных обязательств</w:t>
      </w:r>
      <w:r>
        <w:t xml:space="preserve">, </w:t>
      </w:r>
      <w:r w:rsidRPr="005D129A">
        <w:rPr>
          <w:b/>
        </w:rPr>
        <w:t>Заказчик</w:t>
      </w:r>
      <w:r>
        <w:t xml:space="preserve"> в ходе исполнения К</w:t>
      </w:r>
      <w:r w:rsidRPr="005D129A">
        <w:t xml:space="preserve">онтракта </w:t>
      </w:r>
      <w:hyperlink r:id="rId7" w:history="1">
        <w:r w:rsidRPr="005D129A">
          <w:t>обеспечивает согласование</w:t>
        </w:r>
      </w:hyperlink>
      <w:r>
        <w:t xml:space="preserve"> новых условий К</w:t>
      </w:r>
      <w:r w:rsidRPr="005D129A">
        <w:t xml:space="preserve">онтракта, в том числе цены и (или) сроков исполнения </w:t>
      </w:r>
      <w:r>
        <w:t>К</w:t>
      </w:r>
      <w:r w:rsidRPr="005D129A">
        <w:t xml:space="preserve">онтракта и (или) объема работы, предусмотренных </w:t>
      </w:r>
      <w:r>
        <w:t>К</w:t>
      </w:r>
      <w:r w:rsidRPr="005D129A">
        <w:t>онтрактом</w:t>
      </w:r>
      <w:r>
        <w:t>.</w:t>
      </w:r>
    </w:p>
    <w:p w:rsidR="007E78B5" w:rsidRDefault="007E78B5" w:rsidP="007E78B5">
      <w:pPr>
        <w:widowControl w:val="0"/>
        <w:jc w:val="center"/>
        <w:rPr>
          <w:b/>
        </w:rPr>
      </w:pPr>
    </w:p>
    <w:p w:rsidR="007E78B5" w:rsidRPr="005D6EF9" w:rsidRDefault="007E78B5" w:rsidP="007E78B5">
      <w:pPr>
        <w:widowControl w:val="0"/>
        <w:jc w:val="center"/>
        <w:rPr>
          <w:b/>
        </w:rPr>
      </w:pPr>
      <w:r w:rsidRPr="005D6EF9">
        <w:rPr>
          <w:b/>
        </w:rPr>
        <w:t>23. Приложения к настоящему Контракту</w:t>
      </w:r>
    </w:p>
    <w:p w:rsidR="007E78B5" w:rsidRPr="007E38C5" w:rsidRDefault="007E78B5" w:rsidP="007E78B5">
      <w:pPr>
        <w:widowControl w:val="0"/>
      </w:pPr>
    </w:p>
    <w:p w:rsidR="007E78B5" w:rsidRPr="007E38C5" w:rsidRDefault="007E78B5" w:rsidP="007E78B5">
      <w:pPr>
        <w:widowControl w:val="0"/>
        <w:ind w:firstLine="567"/>
        <w:jc w:val="both"/>
      </w:pPr>
      <w:r w:rsidRPr="007E38C5">
        <w:rPr>
          <w:b/>
        </w:rPr>
        <w:t>23.1.</w:t>
      </w:r>
      <w:r w:rsidRPr="007E38C5">
        <w:t xml:space="preserve"> Приложения к настоящему Контракту:</w:t>
      </w:r>
    </w:p>
    <w:p w:rsidR="007E78B5" w:rsidRPr="007E38C5" w:rsidRDefault="007E78B5" w:rsidP="007E78B5">
      <w:pPr>
        <w:pStyle w:val="af4"/>
        <w:widowControl w:val="0"/>
        <w:spacing w:after="0"/>
      </w:pPr>
      <w:r w:rsidRPr="007E38C5">
        <w:t xml:space="preserve">– Приложение № 1 - график производства  работ; </w:t>
      </w:r>
      <w:r w:rsidRPr="007E38C5">
        <w:tab/>
      </w:r>
      <w:r w:rsidRPr="007E38C5">
        <w:tab/>
      </w:r>
      <w:r w:rsidRPr="007E38C5">
        <w:tab/>
      </w:r>
      <w:r w:rsidRPr="007E38C5">
        <w:tab/>
      </w:r>
    </w:p>
    <w:p w:rsidR="007E78B5" w:rsidRPr="007E38C5" w:rsidRDefault="007E78B5" w:rsidP="007E78B5">
      <w:pPr>
        <w:pStyle w:val="af4"/>
        <w:widowControl w:val="0"/>
        <w:tabs>
          <w:tab w:val="left" w:pos="993"/>
        </w:tabs>
        <w:spacing w:after="0"/>
      </w:pPr>
      <w:r w:rsidRPr="007E38C5">
        <w:t xml:space="preserve">– Приложение № 2 - перечень руководящих нормативных документов, необходимых при выполнении дорожно-строительных работ; </w:t>
      </w:r>
      <w:r w:rsidRPr="007E38C5">
        <w:tab/>
      </w:r>
      <w:r w:rsidRPr="007E38C5">
        <w:tab/>
      </w:r>
      <w:r w:rsidRPr="007E38C5">
        <w:tab/>
      </w:r>
    </w:p>
    <w:p w:rsidR="007E78B5" w:rsidRPr="007E38C5" w:rsidRDefault="007E78B5" w:rsidP="007E78B5">
      <w:r w:rsidRPr="007E38C5">
        <w:t>– Приложение № 3 - сводный сметный расчет;</w:t>
      </w:r>
    </w:p>
    <w:p w:rsidR="007E78B5" w:rsidRPr="007E38C5" w:rsidRDefault="007E78B5" w:rsidP="007E78B5">
      <w:r w:rsidRPr="007E38C5">
        <w:t>– Приложение № 4 - показатели товаров (материалов и изделий), применяемых при выполнении работ на объекте.</w:t>
      </w:r>
    </w:p>
    <w:p w:rsidR="007E78B5" w:rsidRPr="007E38C5" w:rsidRDefault="007E78B5" w:rsidP="007E78B5">
      <w:pPr>
        <w:rPr>
          <w:bCs/>
        </w:rPr>
      </w:pPr>
    </w:p>
    <w:p w:rsidR="007E78B5" w:rsidRPr="007E38C5" w:rsidRDefault="007E78B5" w:rsidP="007E78B5">
      <w:pPr>
        <w:jc w:val="center"/>
        <w:rPr>
          <w:b/>
          <w:bCs/>
        </w:rPr>
      </w:pPr>
      <w:r w:rsidRPr="007E38C5">
        <w:rPr>
          <w:b/>
          <w:bCs/>
        </w:rPr>
        <w:t>24.   Реквизиты и подписи Сторон</w:t>
      </w:r>
    </w:p>
    <w:p w:rsidR="007E78B5" w:rsidRPr="007E38C5" w:rsidRDefault="007E78B5" w:rsidP="007E78B5">
      <w:pPr>
        <w:widowControl w:val="0"/>
        <w:tabs>
          <w:tab w:val="left" w:pos="0"/>
        </w:tabs>
        <w:rPr>
          <w:bCs/>
        </w:rPr>
      </w:pPr>
    </w:p>
    <w:p w:rsidR="007E78B5" w:rsidRPr="007E38C5" w:rsidRDefault="007E78B5" w:rsidP="007E78B5">
      <w:pPr>
        <w:pStyle w:val="23"/>
        <w:widowControl w:val="0"/>
        <w:spacing w:after="0" w:line="240" w:lineRule="auto"/>
      </w:pPr>
      <w:r w:rsidRPr="007E38C5">
        <w:rPr>
          <w:b/>
          <w:bCs/>
        </w:rPr>
        <w:t>Заказчик:</w:t>
      </w:r>
      <w:r w:rsidRPr="007E38C5">
        <w:t xml:space="preserve"> Государственное казенное учреждение Архангельской области «Дорожное агентство «Архангельскавтодор» (сокращенное наименование - ГКУ Архангельской области «Дорожное агентство «Архангельскавтодор»), </w:t>
      </w:r>
      <w:smartTag w:uri="urn:schemas-microsoft-com:office:smarttags" w:element="metricconverter">
        <w:smartTagPr>
          <w:attr w:name="ProductID" w:val="163072, г"/>
        </w:smartTagPr>
        <w:r w:rsidRPr="007E38C5">
          <w:t>163072, г</w:t>
        </w:r>
      </w:smartTag>
      <w:r w:rsidRPr="007E38C5">
        <w:t>. Архангельск, ул. Комсомольская д. 38, корп. 1, тел.: 20-64-55;  факс: 24-20-46</w:t>
      </w:r>
    </w:p>
    <w:p w:rsidR="007E78B5" w:rsidRPr="007E38C5" w:rsidRDefault="007E78B5" w:rsidP="007E78B5">
      <w:pPr>
        <w:pStyle w:val="af4"/>
        <w:widowControl w:val="0"/>
        <w:jc w:val="both"/>
      </w:pPr>
      <w:r w:rsidRPr="007E38C5">
        <w:t>ИНН 2900000511, КПП 290101001, УФК по Архангельской области (ГКУ Архангельской области «Дорожное агентство «Архангельскавтодор» л/счет 03242004260), Отделение Архангельск, р/счет 40201810100000100077, БИК 041117001.</w:t>
      </w:r>
    </w:p>
    <w:p w:rsidR="007E78B5" w:rsidRPr="00D77580" w:rsidRDefault="007E78B5" w:rsidP="007E78B5">
      <w:pPr>
        <w:pStyle w:val="af4"/>
        <w:widowControl w:val="0"/>
        <w:jc w:val="both"/>
      </w:pPr>
      <w:r w:rsidRPr="007E38C5">
        <w:rPr>
          <w:lang w:val="en-US"/>
        </w:rPr>
        <w:t>E</w:t>
      </w:r>
      <w:r w:rsidRPr="00D77580">
        <w:t>-</w:t>
      </w:r>
      <w:r w:rsidRPr="007E38C5">
        <w:rPr>
          <w:lang w:val="en-US"/>
        </w:rPr>
        <w:t>mail</w:t>
      </w:r>
      <w:r w:rsidRPr="00D77580">
        <w:t xml:space="preserve">:  </w:t>
      </w:r>
      <w:hyperlink r:id="rId8" w:history="1">
        <w:r w:rsidRPr="007E38C5">
          <w:rPr>
            <w:rStyle w:val="aa"/>
            <w:rFonts w:eastAsia="Calibri"/>
            <w:lang w:val="en-US"/>
          </w:rPr>
          <w:t>info</w:t>
        </w:r>
        <w:r w:rsidRPr="00D77580">
          <w:rPr>
            <w:rStyle w:val="aa"/>
            <w:rFonts w:eastAsia="Calibri"/>
          </w:rPr>
          <w:t>@</w:t>
        </w:r>
        <w:r w:rsidRPr="007E38C5">
          <w:rPr>
            <w:rStyle w:val="aa"/>
            <w:rFonts w:eastAsia="Calibri"/>
            <w:lang w:val="en-US"/>
          </w:rPr>
          <w:t>ador</w:t>
        </w:r>
        <w:r w:rsidRPr="00D77580">
          <w:rPr>
            <w:rStyle w:val="aa"/>
            <w:rFonts w:eastAsia="Calibri"/>
          </w:rPr>
          <w:t>.</w:t>
        </w:r>
        <w:r w:rsidRPr="007E38C5">
          <w:rPr>
            <w:rStyle w:val="aa"/>
            <w:rFonts w:eastAsia="Calibri"/>
            <w:lang w:val="en-US"/>
          </w:rPr>
          <w:t>ru</w:t>
        </w:r>
      </w:hyperlink>
    </w:p>
    <w:p w:rsidR="007E78B5" w:rsidRPr="00D77580" w:rsidRDefault="007E78B5" w:rsidP="007E78B5">
      <w:pPr>
        <w:shd w:val="clear" w:color="auto" w:fill="FFFFFF"/>
        <w:rPr>
          <w:bCs/>
        </w:rPr>
      </w:pPr>
    </w:p>
    <w:p w:rsidR="00AB5090" w:rsidRPr="00AE49DA" w:rsidRDefault="007E78B5" w:rsidP="00AB5090">
      <w:pPr>
        <w:widowControl w:val="0"/>
        <w:jc w:val="both"/>
        <w:rPr>
          <w:snapToGrid w:val="0"/>
        </w:rPr>
      </w:pPr>
      <w:r w:rsidRPr="005D6EF9">
        <w:rPr>
          <w:b/>
          <w:bCs/>
        </w:rPr>
        <w:t>Подрядчик</w:t>
      </w:r>
      <w:r w:rsidRPr="00AB5090">
        <w:rPr>
          <w:b/>
          <w:bCs/>
        </w:rPr>
        <w:t>:</w:t>
      </w:r>
      <w:r w:rsidRPr="00AB5090">
        <w:t xml:space="preserve"> </w:t>
      </w:r>
      <w:r w:rsidR="00AB5090" w:rsidRPr="00AE49DA">
        <w:rPr>
          <w:snapToGrid w:val="0"/>
          <w:color w:val="000000"/>
        </w:rPr>
        <w:t>Открытое акционерное общество «Мезенское дорожное управление»</w:t>
      </w:r>
      <w:r w:rsidR="00AB5090">
        <w:rPr>
          <w:snapToGrid w:val="0"/>
          <w:color w:val="000000"/>
        </w:rPr>
        <w:t xml:space="preserve"> </w:t>
      </w:r>
      <w:r w:rsidR="00AB5090" w:rsidRPr="007E38C5">
        <w:t xml:space="preserve">(сокращенное наименование - </w:t>
      </w:r>
      <w:r w:rsidR="00AB5090">
        <w:rPr>
          <w:snapToGrid w:val="0"/>
          <w:color w:val="000000"/>
        </w:rPr>
        <w:t xml:space="preserve">ОАО </w:t>
      </w:r>
      <w:r w:rsidR="00AB5090" w:rsidRPr="00AE49DA">
        <w:rPr>
          <w:snapToGrid w:val="0"/>
          <w:color w:val="000000"/>
        </w:rPr>
        <w:t xml:space="preserve"> «Мезенское дорожное управление»</w:t>
      </w:r>
      <w:r w:rsidR="00AB5090">
        <w:t>).</w:t>
      </w:r>
    </w:p>
    <w:p w:rsidR="00AB5090" w:rsidRPr="00AE49DA" w:rsidRDefault="00AB5090" w:rsidP="00AB5090">
      <w:pPr>
        <w:shd w:val="clear" w:color="auto" w:fill="FFFFFF"/>
        <w:jc w:val="both"/>
        <w:rPr>
          <w:color w:val="000000"/>
        </w:rPr>
      </w:pPr>
      <w:r w:rsidRPr="00AE49DA">
        <w:rPr>
          <w:color w:val="000000"/>
        </w:rPr>
        <w:t>Юридический адрес: 164750, Архангельская область,</w:t>
      </w:r>
      <w:r>
        <w:rPr>
          <w:color w:val="000000"/>
        </w:rPr>
        <w:t xml:space="preserve"> г. Мезень, ул. Паюсова, д. 1.</w:t>
      </w:r>
    </w:p>
    <w:p w:rsidR="00AB5090" w:rsidRPr="00AB5090" w:rsidRDefault="00AB5090" w:rsidP="00AB5090">
      <w:pPr>
        <w:shd w:val="clear" w:color="auto" w:fill="FFFFFF"/>
        <w:jc w:val="both"/>
        <w:rPr>
          <w:color w:val="000000"/>
        </w:rPr>
      </w:pPr>
      <w:r w:rsidRPr="00AE49DA">
        <w:rPr>
          <w:color w:val="000000"/>
        </w:rPr>
        <w:t>Почтовый адрес: 163045, г. Архангельск, Окружное шоссе, д. 3, корп. 1</w:t>
      </w:r>
      <w:r>
        <w:rPr>
          <w:color w:val="000000"/>
        </w:rPr>
        <w:t>; т</w:t>
      </w:r>
      <w:r w:rsidRPr="00AE49DA">
        <w:rPr>
          <w:color w:val="000000"/>
        </w:rPr>
        <w:t>ел.: (818-2) 24-10-15, факс: (818-2) 24-10-17</w:t>
      </w:r>
      <w:r>
        <w:rPr>
          <w:color w:val="000000"/>
        </w:rPr>
        <w:t>;</w:t>
      </w:r>
      <w:r w:rsidRPr="00AB5090">
        <w:rPr>
          <w:rFonts w:ascii="Segoe UI" w:eastAsiaTheme="minorHAnsi" w:hAnsi="Segoe UI" w:cs="Segoe UI"/>
          <w:color w:val="000000"/>
          <w:sz w:val="16"/>
          <w:szCs w:val="16"/>
          <w:lang w:eastAsia="en-US"/>
        </w:rPr>
        <w:t xml:space="preserve"> </w:t>
      </w:r>
      <w:r w:rsidRPr="00AB5090">
        <w:rPr>
          <w:lang w:val="en-US"/>
        </w:rPr>
        <w:t>E</w:t>
      </w:r>
      <w:r w:rsidRPr="00AB5090">
        <w:t>-</w:t>
      </w:r>
      <w:r w:rsidRPr="00AB5090">
        <w:rPr>
          <w:lang w:val="en-US"/>
        </w:rPr>
        <w:t>mail</w:t>
      </w:r>
      <w:r w:rsidRPr="00AB5090">
        <w:t xml:space="preserve">:  </w:t>
      </w:r>
      <w:r w:rsidRPr="00AB5090">
        <w:rPr>
          <w:rFonts w:eastAsiaTheme="minorHAnsi"/>
          <w:color w:val="000000"/>
          <w:lang w:eastAsia="en-US"/>
        </w:rPr>
        <w:t>mezdu@atnet.ru</w:t>
      </w:r>
      <w:r>
        <w:rPr>
          <w:rFonts w:eastAsiaTheme="minorHAnsi"/>
          <w:color w:val="000000"/>
          <w:lang w:eastAsia="en-US"/>
        </w:rPr>
        <w:t>.</w:t>
      </w:r>
    </w:p>
    <w:p w:rsidR="00AB5090" w:rsidRPr="000D0BB8" w:rsidRDefault="00AB5090" w:rsidP="00AB5090">
      <w:pPr>
        <w:keepNext/>
        <w:tabs>
          <w:tab w:val="left" w:pos="1134"/>
        </w:tabs>
        <w:suppressAutoHyphens/>
        <w:jc w:val="both"/>
        <w:outlineLvl w:val="2"/>
        <w:rPr>
          <w:iCs/>
          <w:color w:val="000000"/>
        </w:rPr>
      </w:pPr>
      <w:r w:rsidRPr="000D0BB8">
        <w:rPr>
          <w:iCs/>
          <w:color w:val="000000"/>
        </w:rPr>
        <w:t xml:space="preserve">ИНН 2917002690, КПП 291701001,  р/сч. </w:t>
      </w:r>
      <w:r w:rsidRPr="000D0BB8">
        <w:t>40702810604010102999</w:t>
      </w:r>
      <w:r w:rsidRPr="000D0BB8">
        <w:rPr>
          <w:iCs/>
          <w:color w:val="000000"/>
        </w:rPr>
        <w:t xml:space="preserve"> в  Архангельском </w:t>
      </w:r>
    </w:p>
    <w:p w:rsidR="00AB5090" w:rsidRDefault="00AB5090" w:rsidP="00AB5090">
      <w:pPr>
        <w:keepNext/>
        <w:tabs>
          <w:tab w:val="left" w:pos="1134"/>
        </w:tabs>
        <w:suppressAutoHyphens/>
        <w:jc w:val="both"/>
        <w:outlineLvl w:val="2"/>
        <w:rPr>
          <w:iCs/>
          <w:color w:val="000000"/>
        </w:rPr>
      </w:pPr>
      <w:r w:rsidRPr="000D0BB8">
        <w:rPr>
          <w:iCs/>
          <w:color w:val="000000"/>
        </w:rPr>
        <w:t xml:space="preserve">ОСБ № 8637, кор./сч. </w:t>
      </w:r>
      <w:r w:rsidRPr="000D0BB8">
        <w:t>30101810100000000601</w:t>
      </w:r>
      <w:r w:rsidRPr="000D0BB8">
        <w:rPr>
          <w:iCs/>
          <w:color w:val="000000"/>
        </w:rPr>
        <w:t>, БИК 041117601.</w:t>
      </w:r>
    </w:p>
    <w:p w:rsidR="00AB5090" w:rsidRDefault="00AB5090" w:rsidP="00AB5090">
      <w:pPr>
        <w:keepNext/>
        <w:tabs>
          <w:tab w:val="left" w:pos="1134"/>
        </w:tabs>
        <w:suppressAutoHyphens/>
        <w:jc w:val="both"/>
        <w:outlineLvl w:val="2"/>
        <w:rPr>
          <w:iCs/>
          <w:color w:val="000000"/>
        </w:rPr>
      </w:pPr>
    </w:p>
    <w:tbl>
      <w:tblPr>
        <w:tblW w:w="0" w:type="auto"/>
        <w:tblLook w:val="01E0"/>
      </w:tblPr>
      <w:tblGrid>
        <w:gridCol w:w="5068"/>
        <w:gridCol w:w="5069"/>
      </w:tblGrid>
      <w:tr w:rsidR="00AB5090" w:rsidRPr="00DD58C4" w:rsidTr="00D77580">
        <w:tc>
          <w:tcPr>
            <w:tcW w:w="5068" w:type="dxa"/>
          </w:tcPr>
          <w:p w:rsidR="00AB5090" w:rsidRPr="00DD58C4" w:rsidRDefault="00AB5090" w:rsidP="00D77580">
            <w:pPr>
              <w:widowControl w:val="0"/>
            </w:pPr>
            <w:r w:rsidRPr="00AB5090">
              <w:rPr>
                <w:b/>
              </w:rPr>
              <w:t>Заказчик</w:t>
            </w:r>
            <w:r w:rsidRPr="00DD58C4">
              <w:t xml:space="preserve">:   </w:t>
            </w:r>
          </w:p>
          <w:p w:rsidR="00AB5090" w:rsidRPr="00DD58C4" w:rsidRDefault="00AB5090" w:rsidP="00D77580">
            <w:pPr>
              <w:widowControl w:val="0"/>
            </w:pPr>
            <w:r w:rsidRPr="00DD58C4">
              <w:t xml:space="preserve"> Директор</w:t>
            </w:r>
          </w:p>
          <w:p w:rsidR="00AB5090" w:rsidRPr="00DD58C4" w:rsidRDefault="00AB5090" w:rsidP="00D77580">
            <w:pPr>
              <w:widowControl w:val="0"/>
            </w:pPr>
            <w:r w:rsidRPr="00DD58C4">
              <w:t xml:space="preserve"> ГКУ Архангельской области</w:t>
            </w:r>
          </w:p>
          <w:p w:rsidR="00AB5090" w:rsidRPr="00DD58C4" w:rsidRDefault="00AB5090" w:rsidP="00D77580">
            <w:pPr>
              <w:widowControl w:val="0"/>
            </w:pPr>
            <w:r w:rsidRPr="00DD58C4">
              <w:t>«Дорожное агентство</w:t>
            </w:r>
            <w:r w:rsidRPr="00DD58C4">
              <w:tab/>
            </w:r>
            <w:r w:rsidRPr="00DD58C4">
              <w:tab/>
            </w:r>
            <w:r w:rsidRPr="00DD58C4">
              <w:tab/>
            </w:r>
          </w:p>
          <w:p w:rsidR="00AB5090" w:rsidRPr="00DD58C4" w:rsidRDefault="00AB5090" w:rsidP="00D77580">
            <w:pPr>
              <w:widowControl w:val="0"/>
              <w:tabs>
                <w:tab w:val="left" w:pos="6375"/>
              </w:tabs>
            </w:pPr>
            <w:r w:rsidRPr="00DD58C4">
              <w:t xml:space="preserve">«Архангельскавтодор»  </w:t>
            </w:r>
          </w:p>
          <w:p w:rsidR="00AB5090" w:rsidRPr="00DD58C4" w:rsidRDefault="00AB5090" w:rsidP="00D77580">
            <w:pPr>
              <w:widowControl w:val="0"/>
              <w:tabs>
                <w:tab w:val="left" w:pos="6375"/>
              </w:tabs>
            </w:pPr>
          </w:p>
          <w:p w:rsidR="00AB5090" w:rsidRPr="00DD58C4" w:rsidRDefault="00AB5090" w:rsidP="00D77580">
            <w:pPr>
              <w:widowControl w:val="0"/>
            </w:pPr>
            <w:r w:rsidRPr="00DD58C4">
              <w:t xml:space="preserve">________________________ </w:t>
            </w:r>
            <w:r w:rsidRPr="003E0169">
              <w:rPr>
                <w:color w:val="000000"/>
              </w:rPr>
              <w:t>М.В. Яковлев</w:t>
            </w:r>
          </w:p>
        </w:tc>
        <w:tc>
          <w:tcPr>
            <w:tcW w:w="5069" w:type="dxa"/>
          </w:tcPr>
          <w:p w:rsidR="00AB5090" w:rsidRPr="00DD58C4" w:rsidRDefault="00AB5090" w:rsidP="00D77580">
            <w:pPr>
              <w:widowControl w:val="0"/>
              <w:tabs>
                <w:tab w:val="left" w:pos="6375"/>
              </w:tabs>
            </w:pPr>
            <w:r w:rsidRPr="00AB5090">
              <w:rPr>
                <w:b/>
              </w:rPr>
              <w:t>Подрядчик</w:t>
            </w:r>
            <w:r w:rsidRPr="00DD58C4">
              <w:t>:</w:t>
            </w:r>
          </w:p>
          <w:p w:rsidR="00AB5090" w:rsidRPr="00456F1C" w:rsidRDefault="00AB5090" w:rsidP="00D77580">
            <w:pPr>
              <w:rPr>
                <w:color w:val="000000"/>
              </w:rPr>
            </w:pPr>
            <w:r w:rsidRPr="00456F1C">
              <w:rPr>
                <w:color w:val="000000"/>
              </w:rPr>
              <w:t>Генеральный директор</w:t>
            </w:r>
          </w:p>
          <w:p w:rsidR="00AB5090" w:rsidRPr="00456F1C" w:rsidRDefault="00AB5090" w:rsidP="00D77580">
            <w:pPr>
              <w:rPr>
                <w:color w:val="000000"/>
              </w:rPr>
            </w:pPr>
            <w:r w:rsidRPr="00456F1C">
              <w:rPr>
                <w:color w:val="000000"/>
              </w:rPr>
              <w:t>ОАО «Мезенское дорожное управление»</w:t>
            </w:r>
          </w:p>
          <w:p w:rsidR="00AB5090" w:rsidRPr="00456F1C" w:rsidRDefault="00AB5090" w:rsidP="00D77580">
            <w:pPr>
              <w:widowControl w:val="0"/>
            </w:pPr>
          </w:p>
          <w:p w:rsidR="00AB5090" w:rsidRPr="00456F1C" w:rsidRDefault="00AB5090" w:rsidP="00D77580">
            <w:pPr>
              <w:widowControl w:val="0"/>
            </w:pPr>
          </w:p>
          <w:p w:rsidR="00AB5090" w:rsidRPr="00456F1C" w:rsidRDefault="00AB5090" w:rsidP="00D77580">
            <w:pPr>
              <w:widowControl w:val="0"/>
            </w:pPr>
          </w:p>
          <w:p w:rsidR="00AB5090" w:rsidRPr="00DD58C4" w:rsidRDefault="00AB5090" w:rsidP="00D77580">
            <w:pPr>
              <w:widowControl w:val="0"/>
            </w:pPr>
            <w:r w:rsidRPr="00456F1C">
              <w:t>_________________________ И.Н. Пинаев</w:t>
            </w:r>
          </w:p>
        </w:tc>
      </w:tr>
    </w:tbl>
    <w:p w:rsidR="00AB5090" w:rsidRDefault="00AB5090" w:rsidP="00AB5090">
      <w:pPr>
        <w:keepNext/>
        <w:tabs>
          <w:tab w:val="left" w:pos="1134"/>
        </w:tabs>
        <w:suppressAutoHyphens/>
        <w:jc w:val="both"/>
        <w:outlineLvl w:val="2"/>
        <w:rPr>
          <w:iCs/>
          <w:color w:val="000000"/>
        </w:rPr>
      </w:pPr>
    </w:p>
    <w:p w:rsidR="007E78B5" w:rsidRPr="00024A2A" w:rsidRDefault="007E78B5" w:rsidP="007E78B5">
      <w:pPr>
        <w:pStyle w:val="ConsNormal"/>
        <w:widowControl/>
        <w:ind w:right="0" w:firstLine="0"/>
        <w:jc w:val="center"/>
        <w:rPr>
          <w:rFonts w:ascii="Times New Roman" w:hAnsi="Times New Roman"/>
          <w:bCs/>
          <w:sz w:val="24"/>
          <w:szCs w:val="24"/>
        </w:rPr>
        <w:sectPr w:rsidR="007E78B5" w:rsidRPr="00024A2A" w:rsidSect="007E78B5">
          <w:headerReference w:type="even" r:id="rId9"/>
          <w:headerReference w:type="default" r:id="rId10"/>
          <w:headerReference w:type="first" r:id="rId11"/>
          <w:pgSz w:w="11906" w:h="16838" w:code="9"/>
          <w:pgMar w:top="426" w:right="567" w:bottom="426" w:left="1418" w:header="284" w:footer="284" w:gutter="0"/>
          <w:cols w:space="708"/>
          <w:titlePg/>
          <w:docGrid w:linePitch="360"/>
        </w:sectPr>
      </w:pPr>
    </w:p>
    <w:p w:rsidR="007E78B5" w:rsidRPr="009078C2" w:rsidRDefault="007E78B5" w:rsidP="007E78B5">
      <w:pPr>
        <w:jc w:val="right"/>
        <w:rPr>
          <w:bCs/>
          <w:snapToGrid w:val="0"/>
        </w:rPr>
      </w:pPr>
      <w:r w:rsidRPr="009078C2">
        <w:rPr>
          <w:bCs/>
          <w:snapToGrid w:val="0"/>
        </w:rPr>
        <w:lastRenderedPageBreak/>
        <w:t xml:space="preserve">Приложение № 1 </w:t>
      </w:r>
    </w:p>
    <w:p w:rsidR="007E78B5" w:rsidRPr="009078C2" w:rsidRDefault="007E78B5" w:rsidP="007E78B5">
      <w:pPr>
        <w:jc w:val="right"/>
        <w:rPr>
          <w:bCs/>
          <w:snapToGrid w:val="0"/>
        </w:rPr>
      </w:pPr>
      <w:r w:rsidRPr="009078C2">
        <w:rPr>
          <w:bCs/>
          <w:snapToGrid w:val="0"/>
        </w:rPr>
        <w:t>к государственному Контракту</w:t>
      </w:r>
    </w:p>
    <w:p w:rsidR="007E78B5" w:rsidRDefault="007E78B5" w:rsidP="007E78B5">
      <w:pPr>
        <w:jc w:val="right"/>
        <w:rPr>
          <w:color w:val="000000"/>
        </w:rPr>
      </w:pPr>
      <w:r w:rsidRPr="007E78B5">
        <w:rPr>
          <w:color w:val="000000"/>
        </w:rPr>
        <w:t xml:space="preserve">№18кр/2014 от </w:t>
      </w:r>
      <w:r>
        <w:rPr>
          <w:color w:val="000000"/>
        </w:rPr>
        <w:t xml:space="preserve"> </w:t>
      </w:r>
      <w:r w:rsidRPr="007E78B5">
        <w:rPr>
          <w:color w:val="000000"/>
        </w:rPr>
        <w:t>____________  2014 года.</w:t>
      </w:r>
    </w:p>
    <w:p w:rsidR="007E78B5" w:rsidRDefault="007E78B5" w:rsidP="007E78B5">
      <w:pPr>
        <w:jc w:val="right"/>
        <w:rPr>
          <w:color w:val="000000"/>
        </w:rPr>
      </w:pPr>
    </w:p>
    <w:p w:rsidR="007E78B5" w:rsidRPr="009078C2" w:rsidRDefault="007E78B5" w:rsidP="007E78B5">
      <w:pPr>
        <w:jc w:val="right"/>
        <w:rPr>
          <w:bCs/>
          <w:snapToGrid w:val="0"/>
        </w:rPr>
      </w:pPr>
    </w:p>
    <w:p w:rsidR="007E78B5" w:rsidRPr="004A245E" w:rsidRDefault="007E78B5" w:rsidP="007E78B5">
      <w:pPr>
        <w:pStyle w:val="ConsNormal"/>
        <w:widowControl/>
        <w:ind w:right="0" w:firstLine="0"/>
        <w:jc w:val="center"/>
        <w:rPr>
          <w:rFonts w:ascii="Times New Roman" w:hAnsi="Times New Roman"/>
          <w:b/>
          <w:sz w:val="24"/>
          <w:szCs w:val="24"/>
        </w:rPr>
      </w:pPr>
      <w:r w:rsidRPr="004A245E">
        <w:rPr>
          <w:rFonts w:ascii="Times New Roman" w:hAnsi="Times New Roman"/>
          <w:b/>
          <w:sz w:val="24"/>
          <w:szCs w:val="24"/>
        </w:rPr>
        <w:t>График производства  работ</w:t>
      </w:r>
    </w:p>
    <w:p w:rsidR="007E78B5" w:rsidRPr="004A245E" w:rsidRDefault="007E78B5" w:rsidP="007E78B5">
      <w:pPr>
        <w:pStyle w:val="ConsNormal"/>
        <w:widowControl/>
        <w:ind w:right="0" w:firstLine="0"/>
        <w:jc w:val="center"/>
        <w:rPr>
          <w:rFonts w:ascii="Times New Roman" w:hAnsi="Times New Roman"/>
          <w:b/>
          <w:sz w:val="24"/>
          <w:szCs w:val="24"/>
        </w:rPr>
      </w:pPr>
    </w:p>
    <w:p w:rsidR="007E78B5" w:rsidRPr="004A245E" w:rsidRDefault="007E78B5" w:rsidP="007E78B5">
      <w:pPr>
        <w:widowControl w:val="0"/>
        <w:tabs>
          <w:tab w:val="num" w:pos="709"/>
          <w:tab w:val="left" w:pos="993"/>
        </w:tabs>
        <w:spacing w:line="276" w:lineRule="auto"/>
        <w:ind w:firstLine="284"/>
        <w:jc w:val="center"/>
      </w:pPr>
      <w:r w:rsidRPr="004A245E">
        <w:t>по капитальному ремонту автомобильной дороги Лешуконское – Койнас – Усть-Низемье – Зубово – Латьюга, км 50+087, мостовой переход через реку Она в Лешуконском районе Архангельской области</w:t>
      </w:r>
    </w:p>
    <w:p w:rsidR="007E78B5" w:rsidRPr="00392C58" w:rsidRDefault="007E78B5" w:rsidP="007E78B5">
      <w:pPr>
        <w:widowControl w:val="0"/>
        <w:tabs>
          <w:tab w:val="num" w:pos="709"/>
          <w:tab w:val="left" w:pos="993"/>
        </w:tabs>
        <w:ind w:firstLine="284"/>
        <w:jc w:val="center"/>
        <w:rPr>
          <w:bCs/>
          <w:i/>
          <w:sz w:val="28"/>
          <w:szCs w:val="28"/>
        </w:rPr>
      </w:pPr>
    </w:p>
    <w:tbl>
      <w:tblPr>
        <w:tblW w:w="15467" w:type="dxa"/>
        <w:jc w:val="center"/>
        <w:tblInd w:w="-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1"/>
        <w:gridCol w:w="5206"/>
        <w:gridCol w:w="752"/>
        <w:gridCol w:w="1134"/>
        <w:gridCol w:w="1539"/>
        <w:gridCol w:w="2325"/>
        <w:gridCol w:w="2503"/>
        <w:gridCol w:w="1417"/>
      </w:tblGrid>
      <w:tr w:rsidR="007E78B5" w:rsidRPr="00411F55" w:rsidTr="00D77580">
        <w:trPr>
          <w:jc w:val="center"/>
        </w:trPr>
        <w:tc>
          <w:tcPr>
            <w:tcW w:w="591" w:type="dxa"/>
            <w:vMerge w:val="restart"/>
            <w:vAlign w:val="center"/>
          </w:tcPr>
          <w:p w:rsidR="007E78B5" w:rsidRPr="00411F55" w:rsidRDefault="007E78B5" w:rsidP="007E78B5">
            <w:pPr>
              <w:jc w:val="center"/>
            </w:pPr>
            <w:r w:rsidRPr="00411F55">
              <w:t xml:space="preserve">№ </w:t>
            </w:r>
            <w:proofErr w:type="spellStart"/>
            <w:r w:rsidRPr="00411F55">
              <w:t>п</w:t>
            </w:r>
            <w:proofErr w:type="spellEnd"/>
            <w:r w:rsidRPr="00411F55">
              <w:t>/</w:t>
            </w:r>
            <w:proofErr w:type="spellStart"/>
            <w:r w:rsidRPr="00411F55">
              <w:t>п</w:t>
            </w:r>
            <w:proofErr w:type="spellEnd"/>
          </w:p>
        </w:tc>
        <w:tc>
          <w:tcPr>
            <w:tcW w:w="5206" w:type="dxa"/>
            <w:vMerge w:val="restart"/>
            <w:vAlign w:val="center"/>
          </w:tcPr>
          <w:p w:rsidR="007E78B5" w:rsidRPr="00411F55" w:rsidRDefault="007E78B5" w:rsidP="007E78B5">
            <w:pPr>
              <w:jc w:val="center"/>
            </w:pPr>
            <w:r w:rsidRPr="00411F55">
              <w:t>Наименование видов работ</w:t>
            </w:r>
          </w:p>
        </w:tc>
        <w:tc>
          <w:tcPr>
            <w:tcW w:w="752" w:type="dxa"/>
            <w:vMerge w:val="restart"/>
            <w:vAlign w:val="center"/>
          </w:tcPr>
          <w:p w:rsidR="007E78B5" w:rsidRPr="004A245E" w:rsidRDefault="007E78B5" w:rsidP="007E78B5">
            <w:pPr>
              <w:jc w:val="center"/>
            </w:pPr>
            <w:r w:rsidRPr="004A245E">
              <w:t>Ед.</w:t>
            </w:r>
            <w:r w:rsidRPr="004A245E">
              <w:br/>
              <w:t>изм.</w:t>
            </w:r>
          </w:p>
        </w:tc>
        <w:tc>
          <w:tcPr>
            <w:tcW w:w="1134" w:type="dxa"/>
            <w:vMerge w:val="restart"/>
            <w:vAlign w:val="center"/>
          </w:tcPr>
          <w:p w:rsidR="007E78B5" w:rsidRPr="00411F55" w:rsidRDefault="007E78B5" w:rsidP="007E78B5">
            <w:pPr>
              <w:jc w:val="center"/>
            </w:pPr>
            <w:r w:rsidRPr="00411F55">
              <w:t>Кол-во</w:t>
            </w:r>
          </w:p>
        </w:tc>
        <w:tc>
          <w:tcPr>
            <w:tcW w:w="1539" w:type="dxa"/>
            <w:vMerge w:val="restart"/>
            <w:vAlign w:val="center"/>
          </w:tcPr>
          <w:p w:rsidR="007E78B5" w:rsidRPr="00411F55" w:rsidRDefault="007E78B5" w:rsidP="007E78B5">
            <w:pPr>
              <w:jc w:val="center"/>
            </w:pPr>
            <w:r w:rsidRPr="00411F55">
              <w:t>Стоимость в текущих ценах, руб.</w:t>
            </w:r>
          </w:p>
        </w:tc>
        <w:tc>
          <w:tcPr>
            <w:tcW w:w="2325" w:type="dxa"/>
          </w:tcPr>
          <w:p w:rsidR="007E78B5" w:rsidRPr="00411F55" w:rsidRDefault="007E78B5" w:rsidP="007E78B5">
            <w:pPr>
              <w:jc w:val="center"/>
            </w:pPr>
            <w:r w:rsidRPr="00411F55">
              <w:t>2014 год</w:t>
            </w:r>
          </w:p>
        </w:tc>
        <w:tc>
          <w:tcPr>
            <w:tcW w:w="2503" w:type="dxa"/>
          </w:tcPr>
          <w:p w:rsidR="007E78B5" w:rsidRPr="00411F55" w:rsidRDefault="007E78B5" w:rsidP="007E78B5">
            <w:pPr>
              <w:jc w:val="center"/>
            </w:pPr>
            <w:r w:rsidRPr="00411F55">
              <w:t>2015 год</w:t>
            </w:r>
          </w:p>
        </w:tc>
        <w:tc>
          <w:tcPr>
            <w:tcW w:w="1417" w:type="dxa"/>
            <w:vMerge w:val="restart"/>
            <w:vAlign w:val="center"/>
          </w:tcPr>
          <w:p w:rsidR="007E78B5" w:rsidRPr="00411F55" w:rsidRDefault="007E78B5" w:rsidP="007E78B5">
            <w:pPr>
              <w:jc w:val="center"/>
            </w:pPr>
            <w:r w:rsidRPr="00411F55">
              <w:t xml:space="preserve">Ввод, </w:t>
            </w:r>
          </w:p>
          <w:p w:rsidR="007E78B5" w:rsidRPr="00411F55" w:rsidRDefault="007E78B5" w:rsidP="007E78B5">
            <w:pPr>
              <w:jc w:val="center"/>
            </w:pPr>
            <w:r w:rsidRPr="00411F55">
              <w:t>км/п.м.</w:t>
            </w:r>
          </w:p>
        </w:tc>
      </w:tr>
      <w:tr w:rsidR="007E78B5" w:rsidRPr="00411F55" w:rsidTr="00D77580">
        <w:trPr>
          <w:jc w:val="center"/>
        </w:trPr>
        <w:tc>
          <w:tcPr>
            <w:tcW w:w="591" w:type="dxa"/>
            <w:vMerge/>
            <w:vAlign w:val="center"/>
          </w:tcPr>
          <w:p w:rsidR="007E78B5" w:rsidRPr="00411F55" w:rsidRDefault="007E78B5" w:rsidP="007E78B5"/>
        </w:tc>
        <w:tc>
          <w:tcPr>
            <w:tcW w:w="5206" w:type="dxa"/>
            <w:vMerge/>
            <w:vAlign w:val="center"/>
          </w:tcPr>
          <w:p w:rsidR="007E78B5" w:rsidRPr="00411F55" w:rsidRDefault="007E78B5" w:rsidP="007E78B5"/>
        </w:tc>
        <w:tc>
          <w:tcPr>
            <w:tcW w:w="752" w:type="dxa"/>
            <w:vMerge/>
            <w:vAlign w:val="center"/>
          </w:tcPr>
          <w:p w:rsidR="007E78B5" w:rsidRPr="00411F55" w:rsidRDefault="007E78B5" w:rsidP="007E78B5"/>
        </w:tc>
        <w:tc>
          <w:tcPr>
            <w:tcW w:w="1134" w:type="dxa"/>
            <w:vMerge/>
            <w:vAlign w:val="center"/>
          </w:tcPr>
          <w:p w:rsidR="007E78B5" w:rsidRPr="00411F55" w:rsidRDefault="007E78B5" w:rsidP="007E78B5"/>
        </w:tc>
        <w:tc>
          <w:tcPr>
            <w:tcW w:w="1539" w:type="dxa"/>
            <w:vMerge/>
            <w:vAlign w:val="center"/>
          </w:tcPr>
          <w:p w:rsidR="007E78B5" w:rsidRPr="00411F55" w:rsidRDefault="007E78B5" w:rsidP="007E78B5"/>
        </w:tc>
        <w:tc>
          <w:tcPr>
            <w:tcW w:w="2325" w:type="dxa"/>
            <w:vAlign w:val="center"/>
          </w:tcPr>
          <w:p w:rsidR="007E78B5" w:rsidRPr="00411F55" w:rsidRDefault="007E78B5" w:rsidP="007E78B5">
            <w:pPr>
              <w:jc w:val="center"/>
            </w:pPr>
            <w:r w:rsidRPr="00411F55">
              <w:t>4 квартал</w:t>
            </w:r>
          </w:p>
        </w:tc>
        <w:tc>
          <w:tcPr>
            <w:tcW w:w="2503" w:type="dxa"/>
            <w:vAlign w:val="center"/>
          </w:tcPr>
          <w:p w:rsidR="007E78B5" w:rsidRPr="00411F55" w:rsidRDefault="007E78B5" w:rsidP="007E78B5">
            <w:pPr>
              <w:jc w:val="center"/>
            </w:pPr>
            <w:r w:rsidRPr="00411F55">
              <w:t>1-4 квартал</w:t>
            </w:r>
          </w:p>
        </w:tc>
        <w:tc>
          <w:tcPr>
            <w:tcW w:w="1417" w:type="dxa"/>
            <w:vMerge/>
          </w:tcPr>
          <w:p w:rsidR="007E78B5" w:rsidRPr="00411F55" w:rsidRDefault="007E78B5" w:rsidP="007E78B5">
            <w:pPr>
              <w:rPr>
                <w:b/>
                <w:bCs/>
              </w:rPr>
            </w:pPr>
          </w:p>
        </w:tc>
      </w:tr>
      <w:tr w:rsidR="007E78B5" w:rsidRPr="00411F55" w:rsidTr="00D77580">
        <w:trPr>
          <w:jc w:val="center"/>
        </w:trPr>
        <w:tc>
          <w:tcPr>
            <w:tcW w:w="591" w:type="dxa"/>
            <w:vAlign w:val="center"/>
          </w:tcPr>
          <w:p w:rsidR="007E78B5" w:rsidRPr="00411F55" w:rsidRDefault="007E78B5" w:rsidP="007E78B5">
            <w:pPr>
              <w:jc w:val="center"/>
            </w:pPr>
            <w:r w:rsidRPr="00411F55">
              <w:t>1</w:t>
            </w:r>
          </w:p>
        </w:tc>
        <w:tc>
          <w:tcPr>
            <w:tcW w:w="5206" w:type="dxa"/>
            <w:vAlign w:val="center"/>
          </w:tcPr>
          <w:p w:rsidR="007E78B5" w:rsidRPr="00411F55" w:rsidRDefault="007E78B5" w:rsidP="007E78B5">
            <w:pPr>
              <w:jc w:val="center"/>
            </w:pPr>
            <w:r w:rsidRPr="00411F55">
              <w:t>2</w:t>
            </w:r>
          </w:p>
        </w:tc>
        <w:tc>
          <w:tcPr>
            <w:tcW w:w="752" w:type="dxa"/>
            <w:vAlign w:val="center"/>
          </w:tcPr>
          <w:p w:rsidR="007E78B5" w:rsidRPr="00411F55" w:rsidRDefault="007E78B5" w:rsidP="007E78B5">
            <w:pPr>
              <w:jc w:val="center"/>
            </w:pPr>
            <w:r w:rsidRPr="00411F55">
              <w:t>3</w:t>
            </w:r>
          </w:p>
        </w:tc>
        <w:tc>
          <w:tcPr>
            <w:tcW w:w="1134" w:type="dxa"/>
            <w:vAlign w:val="center"/>
          </w:tcPr>
          <w:p w:rsidR="007E78B5" w:rsidRPr="00411F55" w:rsidRDefault="007E78B5" w:rsidP="007E78B5">
            <w:pPr>
              <w:jc w:val="center"/>
            </w:pPr>
            <w:r w:rsidRPr="00411F55">
              <w:t>4</w:t>
            </w:r>
          </w:p>
        </w:tc>
        <w:tc>
          <w:tcPr>
            <w:tcW w:w="1539" w:type="dxa"/>
            <w:vAlign w:val="center"/>
          </w:tcPr>
          <w:p w:rsidR="007E78B5" w:rsidRPr="00411F55" w:rsidRDefault="007E78B5" w:rsidP="007E78B5">
            <w:pPr>
              <w:jc w:val="center"/>
            </w:pPr>
            <w:r w:rsidRPr="00411F55">
              <w:t>5</w:t>
            </w:r>
          </w:p>
        </w:tc>
        <w:tc>
          <w:tcPr>
            <w:tcW w:w="2325" w:type="dxa"/>
            <w:vAlign w:val="center"/>
          </w:tcPr>
          <w:p w:rsidR="007E78B5" w:rsidRPr="00411F55" w:rsidRDefault="007E78B5" w:rsidP="007E78B5">
            <w:pPr>
              <w:jc w:val="center"/>
            </w:pPr>
            <w:r w:rsidRPr="00411F55">
              <w:t>6</w:t>
            </w:r>
          </w:p>
        </w:tc>
        <w:tc>
          <w:tcPr>
            <w:tcW w:w="2503" w:type="dxa"/>
            <w:vAlign w:val="center"/>
          </w:tcPr>
          <w:p w:rsidR="007E78B5" w:rsidRPr="00411F55" w:rsidRDefault="007E78B5" w:rsidP="007E78B5">
            <w:pPr>
              <w:jc w:val="center"/>
            </w:pPr>
            <w:r w:rsidRPr="00411F55">
              <w:t>7</w:t>
            </w:r>
          </w:p>
        </w:tc>
        <w:tc>
          <w:tcPr>
            <w:tcW w:w="1417" w:type="dxa"/>
          </w:tcPr>
          <w:p w:rsidR="007E78B5" w:rsidRPr="00411F55" w:rsidRDefault="007E78B5" w:rsidP="007E78B5">
            <w:pPr>
              <w:jc w:val="center"/>
            </w:pPr>
            <w:r w:rsidRPr="00411F55">
              <w:t>8</w:t>
            </w:r>
          </w:p>
        </w:tc>
      </w:tr>
      <w:tr w:rsidR="007E78B5" w:rsidRPr="00411F55" w:rsidTr="00D77580">
        <w:trPr>
          <w:jc w:val="center"/>
        </w:trPr>
        <w:tc>
          <w:tcPr>
            <w:tcW w:w="591" w:type="dxa"/>
            <w:vAlign w:val="center"/>
          </w:tcPr>
          <w:p w:rsidR="007E78B5" w:rsidRPr="00411F55" w:rsidRDefault="007E78B5" w:rsidP="007E78B5">
            <w:pPr>
              <w:jc w:val="center"/>
            </w:pPr>
            <w:r w:rsidRPr="00411F55">
              <w:t>1</w:t>
            </w:r>
          </w:p>
        </w:tc>
        <w:tc>
          <w:tcPr>
            <w:tcW w:w="5206" w:type="dxa"/>
            <w:vAlign w:val="center"/>
          </w:tcPr>
          <w:p w:rsidR="007E78B5" w:rsidRPr="00411F55" w:rsidRDefault="007E78B5" w:rsidP="007E78B5">
            <w:pPr>
              <w:widowControl w:val="0"/>
              <w:tabs>
                <w:tab w:val="num" w:pos="709"/>
                <w:tab w:val="left" w:pos="993"/>
              </w:tabs>
              <w:spacing w:line="276" w:lineRule="auto"/>
              <w:ind w:firstLine="27"/>
              <w:jc w:val="both"/>
            </w:pPr>
            <w:r w:rsidRPr="00411F55">
              <w:t>Капитальный ремонт автомобильной дороги Лешуконское – Койнас – Усть-Низемье – Зубово – Латьюга, км 50+087, мостовой переход через реку Она в Лешуконском районе Архангельской области</w:t>
            </w:r>
          </w:p>
        </w:tc>
        <w:tc>
          <w:tcPr>
            <w:tcW w:w="752" w:type="dxa"/>
            <w:vAlign w:val="center"/>
          </w:tcPr>
          <w:p w:rsidR="007E78B5" w:rsidRPr="00411F55" w:rsidRDefault="007E78B5" w:rsidP="007E78B5">
            <w:pPr>
              <w:jc w:val="center"/>
            </w:pPr>
            <w:r w:rsidRPr="00411F55">
              <w:t>км / п.м.</w:t>
            </w:r>
          </w:p>
        </w:tc>
        <w:tc>
          <w:tcPr>
            <w:tcW w:w="1134" w:type="dxa"/>
            <w:vAlign w:val="center"/>
          </w:tcPr>
          <w:p w:rsidR="007E78B5" w:rsidRPr="00411F55" w:rsidRDefault="007E78B5" w:rsidP="007E78B5">
            <w:pPr>
              <w:jc w:val="center"/>
            </w:pPr>
            <w:r w:rsidRPr="00411F55">
              <w:t>0,32291 / 48,48</w:t>
            </w:r>
          </w:p>
        </w:tc>
        <w:tc>
          <w:tcPr>
            <w:tcW w:w="1539" w:type="dxa"/>
            <w:vAlign w:val="center"/>
          </w:tcPr>
          <w:p w:rsidR="007E78B5" w:rsidRPr="00411F55" w:rsidRDefault="0060189D" w:rsidP="007E78B5">
            <w:pPr>
              <w:jc w:val="center"/>
            </w:pPr>
            <w:r>
              <w:t>22 391 030</w:t>
            </w:r>
          </w:p>
        </w:tc>
        <w:tc>
          <w:tcPr>
            <w:tcW w:w="2325" w:type="dxa"/>
            <w:vAlign w:val="center"/>
          </w:tcPr>
          <w:p w:rsidR="007E78B5" w:rsidRPr="00411F55" w:rsidRDefault="00D77580" w:rsidP="007E78B5">
            <w:pPr>
              <w:jc w:val="center"/>
            </w:pPr>
            <w:r>
              <w:t>864 300</w:t>
            </w:r>
          </w:p>
        </w:tc>
        <w:tc>
          <w:tcPr>
            <w:tcW w:w="2503" w:type="dxa"/>
            <w:vAlign w:val="center"/>
          </w:tcPr>
          <w:p w:rsidR="007E78B5" w:rsidRPr="00411F55" w:rsidRDefault="00D77580" w:rsidP="007E78B5">
            <w:pPr>
              <w:jc w:val="center"/>
            </w:pPr>
            <w:r>
              <w:t>21 526 730</w:t>
            </w:r>
          </w:p>
        </w:tc>
        <w:tc>
          <w:tcPr>
            <w:tcW w:w="1417" w:type="dxa"/>
            <w:vAlign w:val="center"/>
          </w:tcPr>
          <w:p w:rsidR="007E78B5" w:rsidRPr="00411F55" w:rsidRDefault="007E78B5" w:rsidP="007E78B5">
            <w:pPr>
              <w:jc w:val="center"/>
            </w:pPr>
            <w:r w:rsidRPr="00411F55">
              <w:t>0,32291 / 48,48</w:t>
            </w:r>
          </w:p>
        </w:tc>
      </w:tr>
      <w:tr w:rsidR="007E78B5" w:rsidRPr="00411F55" w:rsidTr="00D77580">
        <w:trPr>
          <w:trHeight w:val="350"/>
          <w:jc w:val="center"/>
        </w:trPr>
        <w:tc>
          <w:tcPr>
            <w:tcW w:w="591" w:type="dxa"/>
          </w:tcPr>
          <w:p w:rsidR="007E78B5" w:rsidRPr="00411F55" w:rsidRDefault="007E78B5" w:rsidP="007E78B5">
            <w:pPr>
              <w:pStyle w:val="ConsNormal"/>
              <w:widowControl/>
              <w:ind w:right="0" w:firstLine="0"/>
              <w:jc w:val="center"/>
              <w:rPr>
                <w:rFonts w:ascii="Times New Roman" w:hAnsi="Times New Roman"/>
                <w:bCs/>
                <w:sz w:val="24"/>
                <w:szCs w:val="24"/>
              </w:rPr>
            </w:pPr>
          </w:p>
        </w:tc>
        <w:tc>
          <w:tcPr>
            <w:tcW w:w="5206" w:type="dxa"/>
          </w:tcPr>
          <w:p w:rsidR="007E78B5" w:rsidRPr="00411F55" w:rsidRDefault="007E78B5" w:rsidP="007E78B5">
            <w:pPr>
              <w:pStyle w:val="ConsNormal"/>
              <w:widowControl/>
              <w:ind w:right="0" w:firstLine="0"/>
              <w:jc w:val="center"/>
              <w:rPr>
                <w:rFonts w:ascii="Times New Roman" w:hAnsi="Times New Roman"/>
                <w:bCs/>
                <w:sz w:val="24"/>
                <w:szCs w:val="24"/>
              </w:rPr>
            </w:pPr>
          </w:p>
        </w:tc>
        <w:tc>
          <w:tcPr>
            <w:tcW w:w="752" w:type="dxa"/>
          </w:tcPr>
          <w:p w:rsidR="007E78B5" w:rsidRPr="00411F55" w:rsidRDefault="007E78B5" w:rsidP="007E78B5">
            <w:pPr>
              <w:pStyle w:val="ConsNormal"/>
              <w:widowControl/>
              <w:ind w:right="0" w:firstLine="0"/>
              <w:jc w:val="center"/>
              <w:rPr>
                <w:rFonts w:ascii="Times New Roman" w:hAnsi="Times New Roman"/>
                <w:bCs/>
                <w:sz w:val="24"/>
                <w:szCs w:val="24"/>
              </w:rPr>
            </w:pPr>
          </w:p>
        </w:tc>
        <w:tc>
          <w:tcPr>
            <w:tcW w:w="1134" w:type="dxa"/>
          </w:tcPr>
          <w:p w:rsidR="007E78B5" w:rsidRPr="00411F55" w:rsidRDefault="007E78B5" w:rsidP="007E78B5">
            <w:pPr>
              <w:pStyle w:val="ConsNormal"/>
              <w:widowControl/>
              <w:ind w:right="0" w:firstLine="0"/>
              <w:jc w:val="center"/>
              <w:rPr>
                <w:rFonts w:ascii="Times New Roman" w:hAnsi="Times New Roman"/>
                <w:bCs/>
                <w:sz w:val="24"/>
                <w:szCs w:val="24"/>
              </w:rPr>
            </w:pPr>
          </w:p>
        </w:tc>
        <w:tc>
          <w:tcPr>
            <w:tcW w:w="1539" w:type="dxa"/>
          </w:tcPr>
          <w:p w:rsidR="007E78B5" w:rsidRPr="00411F55" w:rsidRDefault="007E78B5" w:rsidP="007E78B5">
            <w:pPr>
              <w:pStyle w:val="ConsNormal"/>
              <w:widowControl/>
              <w:ind w:right="0" w:firstLine="0"/>
              <w:jc w:val="center"/>
              <w:rPr>
                <w:rFonts w:ascii="Times New Roman" w:hAnsi="Times New Roman"/>
                <w:bCs/>
                <w:sz w:val="24"/>
                <w:szCs w:val="24"/>
              </w:rPr>
            </w:pPr>
          </w:p>
        </w:tc>
        <w:tc>
          <w:tcPr>
            <w:tcW w:w="2325" w:type="dxa"/>
            <w:vAlign w:val="center"/>
          </w:tcPr>
          <w:p w:rsidR="007E78B5" w:rsidRPr="00411F55" w:rsidRDefault="007E78B5" w:rsidP="007E78B5">
            <w:pPr>
              <w:jc w:val="center"/>
              <w:rPr>
                <w:bCs/>
              </w:rPr>
            </w:pPr>
            <w:r w:rsidRPr="00411F55">
              <w:rPr>
                <w:bCs/>
              </w:rPr>
              <w:t xml:space="preserve">Начало работ – </w:t>
            </w:r>
          </w:p>
          <w:p w:rsidR="007E78B5" w:rsidRPr="00411F55" w:rsidRDefault="007E78B5" w:rsidP="007E78B5">
            <w:pPr>
              <w:jc w:val="center"/>
              <w:rPr>
                <w:bCs/>
              </w:rPr>
            </w:pPr>
            <w:r w:rsidRPr="00411F55">
              <w:rPr>
                <w:bCs/>
                <w:snapToGrid w:val="0"/>
              </w:rPr>
              <w:t xml:space="preserve">10 ноября 2014 </w:t>
            </w:r>
            <w:r w:rsidRPr="00411F55">
              <w:rPr>
                <w:bCs/>
              </w:rPr>
              <w:t>года</w:t>
            </w:r>
          </w:p>
        </w:tc>
        <w:tc>
          <w:tcPr>
            <w:tcW w:w="2503" w:type="dxa"/>
            <w:vAlign w:val="center"/>
          </w:tcPr>
          <w:p w:rsidR="007E78B5" w:rsidRPr="00411F55" w:rsidRDefault="007E78B5" w:rsidP="007E78B5">
            <w:pPr>
              <w:jc w:val="center"/>
              <w:rPr>
                <w:bCs/>
              </w:rPr>
            </w:pPr>
            <w:r w:rsidRPr="00411F55">
              <w:rPr>
                <w:bCs/>
              </w:rPr>
              <w:t xml:space="preserve">Окончание работ – </w:t>
            </w:r>
          </w:p>
          <w:p w:rsidR="007E78B5" w:rsidRPr="00411F55" w:rsidRDefault="007E78B5" w:rsidP="007E78B5">
            <w:pPr>
              <w:jc w:val="center"/>
              <w:rPr>
                <w:bCs/>
              </w:rPr>
            </w:pPr>
            <w:r w:rsidRPr="00411F55">
              <w:rPr>
                <w:bCs/>
                <w:snapToGrid w:val="0"/>
              </w:rPr>
              <w:t xml:space="preserve">30 октября 2015 </w:t>
            </w:r>
            <w:r w:rsidRPr="00411F55">
              <w:rPr>
                <w:bCs/>
              </w:rPr>
              <w:t>года</w:t>
            </w:r>
          </w:p>
        </w:tc>
        <w:tc>
          <w:tcPr>
            <w:tcW w:w="1417" w:type="dxa"/>
          </w:tcPr>
          <w:p w:rsidR="007E78B5" w:rsidRPr="00411F55" w:rsidRDefault="007E78B5" w:rsidP="007E78B5">
            <w:pPr>
              <w:jc w:val="center"/>
              <w:rPr>
                <w:bCs/>
              </w:rPr>
            </w:pPr>
            <w:r w:rsidRPr="00411F55">
              <w:rPr>
                <w:bCs/>
                <w:snapToGrid w:val="0"/>
              </w:rPr>
              <w:t xml:space="preserve">30 октября 2015 </w:t>
            </w:r>
            <w:r w:rsidRPr="00411F55">
              <w:rPr>
                <w:bCs/>
              </w:rPr>
              <w:t>года</w:t>
            </w:r>
          </w:p>
        </w:tc>
      </w:tr>
    </w:tbl>
    <w:p w:rsidR="007E78B5" w:rsidRDefault="007E78B5" w:rsidP="007E78B5">
      <w:pPr>
        <w:pStyle w:val="ConsNormal"/>
        <w:widowControl/>
        <w:ind w:right="0" w:firstLine="0"/>
        <w:jc w:val="right"/>
        <w:rPr>
          <w:rFonts w:ascii="Times New Roman" w:hAnsi="Times New Roman"/>
          <w:bCs/>
          <w:sz w:val="24"/>
          <w:szCs w:val="24"/>
        </w:rPr>
      </w:pPr>
    </w:p>
    <w:tbl>
      <w:tblPr>
        <w:tblW w:w="0" w:type="auto"/>
        <w:jc w:val="center"/>
        <w:tblLook w:val="01E0"/>
      </w:tblPr>
      <w:tblGrid>
        <w:gridCol w:w="5068"/>
        <w:gridCol w:w="5069"/>
      </w:tblGrid>
      <w:tr w:rsidR="0060189D" w:rsidRPr="00DD58C4" w:rsidTr="0060189D">
        <w:trPr>
          <w:jc w:val="center"/>
        </w:trPr>
        <w:tc>
          <w:tcPr>
            <w:tcW w:w="5068" w:type="dxa"/>
          </w:tcPr>
          <w:p w:rsidR="0060189D" w:rsidRPr="00DD58C4" w:rsidRDefault="0060189D" w:rsidP="00D77580">
            <w:pPr>
              <w:widowControl w:val="0"/>
            </w:pPr>
            <w:r w:rsidRPr="00AB5090">
              <w:rPr>
                <w:b/>
              </w:rPr>
              <w:t>Заказчик</w:t>
            </w:r>
            <w:r w:rsidRPr="00DD58C4">
              <w:t xml:space="preserve">:   </w:t>
            </w:r>
          </w:p>
          <w:p w:rsidR="0060189D" w:rsidRPr="00DD58C4" w:rsidRDefault="0060189D" w:rsidP="00D77580">
            <w:pPr>
              <w:widowControl w:val="0"/>
            </w:pPr>
            <w:r w:rsidRPr="00DD58C4">
              <w:t xml:space="preserve"> Директор</w:t>
            </w:r>
          </w:p>
          <w:p w:rsidR="0060189D" w:rsidRPr="00DD58C4" w:rsidRDefault="0060189D" w:rsidP="00D77580">
            <w:pPr>
              <w:widowControl w:val="0"/>
            </w:pPr>
            <w:r w:rsidRPr="00DD58C4">
              <w:t xml:space="preserve"> ГКУ Архангельской области</w:t>
            </w:r>
          </w:p>
          <w:p w:rsidR="0060189D" w:rsidRPr="00DD58C4" w:rsidRDefault="0060189D" w:rsidP="00D77580">
            <w:pPr>
              <w:widowControl w:val="0"/>
            </w:pPr>
            <w:r w:rsidRPr="00DD58C4">
              <w:t>«Дорожное агентство</w:t>
            </w:r>
            <w:r w:rsidRPr="00DD58C4">
              <w:tab/>
            </w:r>
            <w:r w:rsidRPr="00DD58C4">
              <w:tab/>
            </w:r>
            <w:r w:rsidRPr="00DD58C4">
              <w:tab/>
            </w:r>
          </w:p>
          <w:p w:rsidR="0060189D" w:rsidRPr="00DD58C4" w:rsidRDefault="0060189D" w:rsidP="00D77580">
            <w:pPr>
              <w:widowControl w:val="0"/>
              <w:tabs>
                <w:tab w:val="left" w:pos="6375"/>
              </w:tabs>
            </w:pPr>
            <w:r w:rsidRPr="00DD58C4">
              <w:t xml:space="preserve">«Архангельскавтодор»  </w:t>
            </w:r>
          </w:p>
          <w:p w:rsidR="0060189D" w:rsidRPr="00DD58C4" w:rsidRDefault="0060189D" w:rsidP="00D77580">
            <w:pPr>
              <w:widowControl w:val="0"/>
              <w:tabs>
                <w:tab w:val="left" w:pos="6375"/>
              </w:tabs>
            </w:pPr>
          </w:p>
          <w:p w:rsidR="0060189D" w:rsidRPr="00DD58C4" w:rsidRDefault="0060189D" w:rsidP="00D77580">
            <w:pPr>
              <w:widowControl w:val="0"/>
            </w:pPr>
            <w:r w:rsidRPr="00DD58C4">
              <w:t xml:space="preserve">________________________ </w:t>
            </w:r>
            <w:r w:rsidRPr="003E0169">
              <w:rPr>
                <w:color w:val="000000"/>
              </w:rPr>
              <w:t>М.В. Яковлев</w:t>
            </w:r>
          </w:p>
        </w:tc>
        <w:tc>
          <w:tcPr>
            <w:tcW w:w="5069" w:type="dxa"/>
          </w:tcPr>
          <w:p w:rsidR="0060189D" w:rsidRPr="00DD58C4" w:rsidRDefault="0060189D" w:rsidP="00D77580">
            <w:pPr>
              <w:widowControl w:val="0"/>
              <w:tabs>
                <w:tab w:val="left" w:pos="6375"/>
              </w:tabs>
            </w:pPr>
            <w:r w:rsidRPr="00AB5090">
              <w:rPr>
                <w:b/>
              </w:rPr>
              <w:t>Подрядчик</w:t>
            </w:r>
            <w:r w:rsidRPr="00DD58C4">
              <w:t>:</w:t>
            </w:r>
          </w:p>
          <w:p w:rsidR="0060189D" w:rsidRPr="00456F1C" w:rsidRDefault="0060189D" w:rsidP="00D77580">
            <w:pPr>
              <w:rPr>
                <w:color w:val="000000"/>
              </w:rPr>
            </w:pPr>
            <w:r w:rsidRPr="00456F1C">
              <w:rPr>
                <w:color w:val="000000"/>
              </w:rPr>
              <w:t>Генеральный директор</w:t>
            </w:r>
          </w:p>
          <w:p w:rsidR="0060189D" w:rsidRPr="00456F1C" w:rsidRDefault="0060189D" w:rsidP="00D77580">
            <w:pPr>
              <w:rPr>
                <w:color w:val="000000"/>
              </w:rPr>
            </w:pPr>
            <w:r w:rsidRPr="00456F1C">
              <w:rPr>
                <w:color w:val="000000"/>
              </w:rPr>
              <w:t>ОАО «Мезенское дорожное управление»</w:t>
            </w:r>
          </w:p>
          <w:p w:rsidR="0060189D" w:rsidRPr="00456F1C" w:rsidRDefault="0060189D" w:rsidP="00D77580">
            <w:pPr>
              <w:widowControl w:val="0"/>
            </w:pPr>
          </w:p>
          <w:p w:rsidR="0060189D" w:rsidRPr="00456F1C" w:rsidRDefault="0060189D" w:rsidP="00D77580">
            <w:pPr>
              <w:widowControl w:val="0"/>
            </w:pPr>
          </w:p>
          <w:p w:rsidR="0060189D" w:rsidRPr="00456F1C" w:rsidRDefault="0060189D" w:rsidP="00D77580">
            <w:pPr>
              <w:widowControl w:val="0"/>
            </w:pPr>
          </w:p>
          <w:p w:rsidR="0060189D" w:rsidRPr="00DD58C4" w:rsidRDefault="0060189D" w:rsidP="00D77580">
            <w:pPr>
              <w:widowControl w:val="0"/>
            </w:pPr>
            <w:r w:rsidRPr="00456F1C">
              <w:t>_________________________ И.Н. Пинаев</w:t>
            </w:r>
          </w:p>
        </w:tc>
      </w:tr>
    </w:tbl>
    <w:p w:rsidR="007E78B5" w:rsidRDefault="007E78B5" w:rsidP="007E78B5">
      <w:pPr>
        <w:pStyle w:val="ConsNormal"/>
        <w:widowControl/>
        <w:ind w:right="0" w:firstLine="0"/>
        <w:rPr>
          <w:rFonts w:ascii="Times New Roman" w:hAnsi="Times New Roman"/>
          <w:bCs/>
          <w:sz w:val="24"/>
          <w:szCs w:val="24"/>
        </w:rPr>
      </w:pPr>
    </w:p>
    <w:p w:rsidR="0060189D" w:rsidRDefault="0060189D" w:rsidP="007E78B5">
      <w:pPr>
        <w:pStyle w:val="ConsNormal"/>
        <w:widowControl/>
        <w:ind w:right="0" w:firstLine="0"/>
        <w:jc w:val="right"/>
        <w:rPr>
          <w:rFonts w:ascii="Times New Roman" w:hAnsi="Times New Roman"/>
          <w:bCs/>
          <w:sz w:val="24"/>
          <w:szCs w:val="24"/>
        </w:rPr>
        <w:sectPr w:rsidR="0060189D" w:rsidSect="0060189D">
          <w:headerReference w:type="even" r:id="rId12"/>
          <w:headerReference w:type="default" r:id="rId13"/>
          <w:headerReference w:type="first" r:id="rId14"/>
          <w:pgSz w:w="16838" w:h="11906" w:orient="landscape"/>
          <w:pgMar w:top="993" w:right="1134" w:bottom="851" w:left="1134" w:header="709" w:footer="709" w:gutter="0"/>
          <w:pgNumType w:start="2"/>
          <w:cols w:space="708"/>
          <w:titlePg/>
          <w:docGrid w:linePitch="360"/>
        </w:sectPr>
      </w:pPr>
    </w:p>
    <w:p w:rsidR="007E78B5" w:rsidRPr="00D729FE" w:rsidRDefault="007E78B5" w:rsidP="007E78B5">
      <w:pPr>
        <w:pStyle w:val="ConsNormal"/>
        <w:widowControl/>
        <w:ind w:right="0" w:firstLine="0"/>
        <w:jc w:val="right"/>
        <w:rPr>
          <w:rFonts w:ascii="Times New Roman" w:hAnsi="Times New Roman"/>
          <w:bCs/>
          <w:sz w:val="24"/>
          <w:szCs w:val="24"/>
        </w:rPr>
      </w:pPr>
      <w:r w:rsidRPr="00D729FE">
        <w:rPr>
          <w:rFonts w:ascii="Times New Roman" w:hAnsi="Times New Roman"/>
          <w:bCs/>
          <w:sz w:val="24"/>
          <w:szCs w:val="24"/>
        </w:rPr>
        <w:lastRenderedPageBreak/>
        <w:t xml:space="preserve">Приложение № 2 </w:t>
      </w:r>
    </w:p>
    <w:p w:rsidR="007E78B5" w:rsidRPr="00D729FE" w:rsidRDefault="007E78B5" w:rsidP="007E78B5">
      <w:pPr>
        <w:pStyle w:val="ConsNormal"/>
        <w:widowControl/>
        <w:ind w:right="0" w:firstLine="0"/>
        <w:jc w:val="right"/>
        <w:rPr>
          <w:rFonts w:ascii="Times New Roman" w:hAnsi="Times New Roman"/>
          <w:bCs/>
          <w:sz w:val="24"/>
          <w:szCs w:val="24"/>
        </w:rPr>
      </w:pPr>
      <w:r w:rsidRPr="00D729FE">
        <w:rPr>
          <w:rFonts w:ascii="Times New Roman" w:hAnsi="Times New Roman"/>
          <w:bCs/>
          <w:sz w:val="24"/>
          <w:szCs w:val="24"/>
        </w:rPr>
        <w:t>к государственному Контракту</w:t>
      </w:r>
    </w:p>
    <w:p w:rsidR="007E78B5" w:rsidRPr="00D729FE" w:rsidRDefault="007E78B5" w:rsidP="007E78B5">
      <w:pPr>
        <w:pStyle w:val="a3"/>
        <w:jc w:val="right"/>
        <w:rPr>
          <w:b w:val="0"/>
          <w:sz w:val="24"/>
          <w:szCs w:val="24"/>
        </w:rPr>
      </w:pPr>
      <w:r w:rsidRPr="007E78B5">
        <w:rPr>
          <w:b w:val="0"/>
          <w:color w:val="000000"/>
          <w:sz w:val="24"/>
          <w:szCs w:val="24"/>
        </w:rPr>
        <w:t xml:space="preserve">№18кр/2014 от </w:t>
      </w:r>
      <w:r>
        <w:rPr>
          <w:color w:val="000000"/>
        </w:rPr>
        <w:t xml:space="preserve"> </w:t>
      </w:r>
      <w:r w:rsidRPr="007E78B5">
        <w:rPr>
          <w:b w:val="0"/>
          <w:color w:val="000000"/>
          <w:sz w:val="24"/>
          <w:szCs w:val="24"/>
        </w:rPr>
        <w:t>____________  2014 года.</w:t>
      </w:r>
    </w:p>
    <w:p w:rsidR="007E78B5" w:rsidRPr="00D729FE" w:rsidRDefault="007E78B5" w:rsidP="007E78B5">
      <w:pPr>
        <w:pStyle w:val="ConsNormal"/>
        <w:widowControl/>
        <w:ind w:right="0" w:firstLine="0"/>
        <w:jc w:val="right"/>
        <w:rPr>
          <w:rFonts w:ascii="Times New Roman" w:hAnsi="Times New Roman"/>
          <w:bCs/>
          <w:sz w:val="24"/>
          <w:szCs w:val="24"/>
        </w:rPr>
      </w:pPr>
    </w:p>
    <w:p w:rsidR="007E78B5" w:rsidRPr="00D729FE" w:rsidRDefault="007E78B5" w:rsidP="007E78B5">
      <w:pPr>
        <w:pStyle w:val="ConsNormal"/>
        <w:widowControl/>
        <w:ind w:right="0" w:firstLine="0"/>
        <w:jc w:val="center"/>
        <w:rPr>
          <w:rFonts w:ascii="Times New Roman" w:hAnsi="Times New Roman"/>
          <w:b/>
          <w:sz w:val="24"/>
          <w:szCs w:val="24"/>
        </w:rPr>
      </w:pPr>
      <w:r w:rsidRPr="00D729FE">
        <w:rPr>
          <w:rFonts w:ascii="Times New Roman" w:hAnsi="Times New Roman"/>
          <w:b/>
          <w:sz w:val="24"/>
          <w:szCs w:val="24"/>
        </w:rPr>
        <w:t xml:space="preserve">Перечень </w:t>
      </w:r>
    </w:p>
    <w:p w:rsidR="007E78B5" w:rsidRPr="00D729FE" w:rsidRDefault="007E78B5" w:rsidP="007E78B5">
      <w:pPr>
        <w:pStyle w:val="ConsNormal"/>
        <w:widowControl/>
        <w:ind w:right="0" w:firstLine="0"/>
        <w:jc w:val="center"/>
        <w:rPr>
          <w:rFonts w:ascii="Times New Roman" w:hAnsi="Times New Roman"/>
          <w:b/>
          <w:sz w:val="24"/>
          <w:szCs w:val="24"/>
        </w:rPr>
      </w:pPr>
      <w:r w:rsidRPr="00D729FE">
        <w:rPr>
          <w:rFonts w:ascii="Times New Roman" w:hAnsi="Times New Roman"/>
          <w:b/>
          <w:sz w:val="24"/>
          <w:szCs w:val="24"/>
        </w:rPr>
        <w:t>руководящих нормативных документов, необходимых при выполнении дорожно-строительных работ</w:t>
      </w:r>
    </w:p>
    <w:p w:rsidR="007E78B5" w:rsidRPr="00D729FE" w:rsidRDefault="007E78B5" w:rsidP="007E78B5">
      <w:pPr>
        <w:pStyle w:val="2"/>
        <w:ind w:firstLine="0"/>
        <w:jc w:val="center"/>
        <w:rPr>
          <w:sz w:val="24"/>
          <w:szCs w:val="24"/>
        </w:rPr>
      </w:pPr>
      <w:r w:rsidRPr="00D729FE">
        <w:rPr>
          <w:sz w:val="24"/>
          <w:szCs w:val="24"/>
        </w:rPr>
        <w:t>Лабораторный контроль. Входной контроль</w:t>
      </w:r>
    </w:p>
    <w:p w:rsidR="007E78B5" w:rsidRPr="00D729FE" w:rsidRDefault="007E78B5" w:rsidP="007E78B5">
      <w:pPr>
        <w:pStyle w:val="af"/>
        <w:numPr>
          <w:ilvl w:val="0"/>
          <w:numId w:val="23"/>
        </w:numPr>
        <w:tabs>
          <w:tab w:val="clear" w:pos="720"/>
          <w:tab w:val="clear" w:pos="851"/>
          <w:tab w:val="num" w:pos="142"/>
          <w:tab w:val="left" w:pos="993"/>
        </w:tabs>
        <w:autoSpaceDE/>
        <w:autoSpaceDN/>
        <w:ind w:left="0" w:firstLine="709"/>
        <w:rPr>
          <w:sz w:val="24"/>
          <w:szCs w:val="24"/>
        </w:rPr>
      </w:pPr>
      <w:r w:rsidRPr="00D729FE">
        <w:rPr>
          <w:sz w:val="24"/>
          <w:szCs w:val="24"/>
        </w:rPr>
        <w:t>ГОСТ 30416-96  Грунты. Лабораторные испытания. Общие положения.</w:t>
      </w:r>
    </w:p>
    <w:p w:rsidR="007E78B5" w:rsidRPr="00D729FE" w:rsidRDefault="007E78B5" w:rsidP="007E78B5">
      <w:pPr>
        <w:pStyle w:val="af"/>
        <w:numPr>
          <w:ilvl w:val="0"/>
          <w:numId w:val="23"/>
        </w:numPr>
        <w:tabs>
          <w:tab w:val="clear" w:pos="851"/>
          <w:tab w:val="num" w:pos="426"/>
          <w:tab w:val="left" w:pos="993"/>
        </w:tabs>
        <w:autoSpaceDE/>
        <w:autoSpaceDN/>
        <w:ind w:left="0" w:firstLine="709"/>
        <w:rPr>
          <w:sz w:val="24"/>
          <w:szCs w:val="24"/>
        </w:rPr>
      </w:pPr>
      <w:r w:rsidRPr="00D729FE">
        <w:rPr>
          <w:sz w:val="24"/>
          <w:szCs w:val="24"/>
        </w:rPr>
        <w:t>ГОСТ 5180-84  Грунты. Методы лабораторного определения физических характеристик.</w:t>
      </w:r>
    </w:p>
    <w:p w:rsidR="007E78B5" w:rsidRPr="00D729FE" w:rsidRDefault="007E78B5" w:rsidP="007E78B5">
      <w:pPr>
        <w:pStyle w:val="af"/>
        <w:numPr>
          <w:ilvl w:val="0"/>
          <w:numId w:val="23"/>
        </w:numPr>
        <w:tabs>
          <w:tab w:val="clear" w:pos="851"/>
          <w:tab w:val="num" w:pos="426"/>
          <w:tab w:val="left" w:pos="993"/>
        </w:tabs>
        <w:autoSpaceDE/>
        <w:autoSpaceDN/>
        <w:ind w:left="0" w:firstLine="709"/>
        <w:rPr>
          <w:sz w:val="24"/>
          <w:szCs w:val="24"/>
        </w:rPr>
      </w:pPr>
      <w:r w:rsidRPr="00D729FE">
        <w:rPr>
          <w:sz w:val="24"/>
          <w:szCs w:val="24"/>
        </w:rPr>
        <w:t>ГОСТ 22733-2002  Грунты. Метод лабораторного определения максимальной плотности.</w:t>
      </w:r>
    </w:p>
    <w:p w:rsidR="007E78B5" w:rsidRPr="00D729FE" w:rsidRDefault="007E78B5" w:rsidP="007E78B5">
      <w:pPr>
        <w:pStyle w:val="af"/>
        <w:numPr>
          <w:ilvl w:val="0"/>
          <w:numId w:val="23"/>
        </w:numPr>
        <w:tabs>
          <w:tab w:val="clear" w:pos="851"/>
          <w:tab w:val="num" w:pos="426"/>
          <w:tab w:val="left" w:pos="993"/>
        </w:tabs>
        <w:autoSpaceDE/>
        <w:autoSpaceDN/>
        <w:ind w:left="0" w:firstLine="709"/>
        <w:rPr>
          <w:sz w:val="24"/>
          <w:szCs w:val="24"/>
        </w:rPr>
      </w:pPr>
      <w:r w:rsidRPr="00D729FE">
        <w:rPr>
          <w:sz w:val="24"/>
          <w:szCs w:val="24"/>
        </w:rPr>
        <w:t>ГОСТ 25584-90*  Грунты. Методы лабораторного определения коэффициента фильтрации.</w:t>
      </w:r>
    </w:p>
    <w:p w:rsidR="007E78B5" w:rsidRPr="00D729FE" w:rsidRDefault="007E78B5" w:rsidP="007E78B5">
      <w:pPr>
        <w:numPr>
          <w:ilvl w:val="0"/>
          <w:numId w:val="23"/>
        </w:numPr>
        <w:tabs>
          <w:tab w:val="num" w:pos="426"/>
          <w:tab w:val="left" w:pos="993"/>
        </w:tabs>
        <w:ind w:left="0" w:firstLine="709"/>
        <w:jc w:val="both"/>
      </w:pPr>
      <w:r w:rsidRPr="00D729FE">
        <w:t>ГОСТ 12071-2000  Грунты. Отбор, упаковка, транспортирование и хранение образцов.</w:t>
      </w:r>
    </w:p>
    <w:p w:rsidR="007E78B5" w:rsidRPr="00D729FE" w:rsidRDefault="007E78B5" w:rsidP="007E78B5">
      <w:pPr>
        <w:numPr>
          <w:ilvl w:val="0"/>
          <w:numId w:val="23"/>
        </w:numPr>
        <w:tabs>
          <w:tab w:val="clear" w:pos="720"/>
          <w:tab w:val="num" w:pos="0"/>
          <w:tab w:val="num" w:pos="426"/>
          <w:tab w:val="left" w:pos="993"/>
        </w:tabs>
        <w:ind w:left="0" w:firstLine="709"/>
        <w:jc w:val="both"/>
      </w:pPr>
      <w:r w:rsidRPr="00D729FE">
        <w:t>ГОСТ 12248-96  Грунты. Методы лабораторного определения характеристик прочности и деформируемости.</w:t>
      </w:r>
    </w:p>
    <w:p w:rsidR="007E78B5" w:rsidRPr="00D729FE" w:rsidRDefault="007E78B5" w:rsidP="007E78B5">
      <w:pPr>
        <w:numPr>
          <w:ilvl w:val="0"/>
          <w:numId w:val="23"/>
        </w:numPr>
        <w:tabs>
          <w:tab w:val="clear" w:pos="720"/>
          <w:tab w:val="num" w:pos="0"/>
          <w:tab w:val="num" w:pos="426"/>
          <w:tab w:val="left" w:pos="993"/>
        </w:tabs>
        <w:ind w:left="0" w:firstLine="709"/>
        <w:jc w:val="both"/>
      </w:pPr>
      <w:r w:rsidRPr="00D729FE">
        <w:t>ГОСТ 12536-79  Грунты. Методы лабораторного определения гранулометрического (зернового) и микроагрегатного состава.</w:t>
      </w:r>
    </w:p>
    <w:p w:rsidR="007E78B5" w:rsidRPr="00D729FE" w:rsidRDefault="007E78B5" w:rsidP="007E78B5">
      <w:pPr>
        <w:pStyle w:val="af"/>
        <w:numPr>
          <w:ilvl w:val="0"/>
          <w:numId w:val="23"/>
        </w:numPr>
        <w:tabs>
          <w:tab w:val="clear" w:pos="851"/>
          <w:tab w:val="num" w:pos="426"/>
          <w:tab w:val="left" w:pos="993"/>
        </w:tabs>
        <w:autoSpaceDE/>
        <w:autoSpaceDN/>
        <w:ind w:left="0" w:firstLine="709"/>
        <w:rPr>
          <w:sz w:val="24"/>
          <w:szCs w:val="24"/>
        </w:rPr>
      </w:pPr>
      <w:r w:rsidRPr="00D729FE">
        <w:rPr>
          <w:sz w:val="24"/>
          <w:szCs w:val="24"/>
        </w:rPr>
        <w:t>ГОСТ 5802-86  Растворы строительные. Методы испытаний.</w:t>
      </w:r>
    </w:p>
    <w:p w:rsidR="007E78B5" w:rsidRPr="00D729FE" w:rsidRDefault="007E78B5" w:rsidP="007E78B5">
      <w:pPr>
        <w:pStyle w:val="af"/>
        <w:numPr>
          <w:ilvl w:val="0"/>
          <w:numId w:val="23"/>
        </w:numPr>
        <w:tabs>
          <w:tab w:val="clear" w:pos="720"/>
          <w:tab w:val="clear" w:pos="851"/>
          <w:tab w:val="num" w:pos="0"/>
          <w:tab w:val="num" w:pos="426"/>
          <w:tab w:val="left" w:pos="993"/>
        </w:tabs>
        <w:autoSpaceDE/>
        <w:autoSpaceDN/>
        <w:ind w:left="0" w:firstLine="709"/>
        <w:rPr>
          <w:sz w:val="24"/>
          <w:szCs w:val="24"/>
        </w:rPr>
      </w:pPr>
      <w:r w:rsidRPr="00D729FE">
        <w:rPr>
          <w:sz w:val="24"/>
          <w:szCs w:val="24"/>
        </w:rPr>
        <w:t>ГОСТ 8269.0-97*  Щебень и гравий из плотных горных пород и отходов промышленного производства для строительных работ. Методы физико-механических испытаний.</w:t>
      </w:r>
    </w:p>
    <w:p w:rsidR="007E78B5" w:rsidRPr="00D729FE" w:rsidRDefault="007E78B5" w:rsidP="007E78B5">
      <w:pPr>
        <w:pStyle w:val="af"/>
        <w:numPr>
          <w:ilvl w:val="0"/>
          <w:numId w:val="23"/>
        </w:numPr>
        <w:tabs>
          <w:tab w:val="clear" w:pos="851"/>
          <w:tab w:val="num" w:pos="426"/>
          <w:tab w:val="left" w:pos="993"/>
          <w:tab w:val="left" w:pos="1134"/>
        </w:tabs>
        <w:autoSpaceDE/>
        <w:autoSpaceDN/>
        <w:ind w:left="0" w:firstLine="709"/>
        <w:rPr>
          <w:sz w:val="24"/>
          <w:szCs w:val="24"/>
        </w:rPr>
      </w:pPr>
      <w:r w:rsidRPr="00D729FE">
        <w:rPr>
          <w:sz w:val="24"/>
          <w:szCs w:val="24"/>
        </w:rPr>
        <w:t>ГОСТ 8735-88*  Песок для строительных работ. Методы испытаний (переиздание 2006 г.).</w:t>
      </w:r>
    </w:p>
    <w:p w:rsidR="007E78B5" w:rsidRPr="00D729FE" w:rsidRDefault="007E78B5" w:rsidP="007E78B5">
      <w:pPr>
        <w:pStyle w:val="af"/>
        <w:numPr>
          <w:ilvl w:val="0"/>
          <w:numId w:val="23"/>
        </w:numPr>
        <w:tabs>
          <w:tab w:val="clear" w:pos="851"/>
          <w:tab w:val="num" w:pos="426"/>
          <w:tab w:val="left" w:pos="993"/>
          <w:tab w:val="left" w:pos="1134"/>
        </w:tabs>
        <w:autoSpaceDE/>
        <w:autoSpaceDN/>
        <w:ind w:left="0" w:firstLine="709"/>
        <w:rPr>
          <w:sz w:val="24"/>
          <w:szCs w:val="24"/>
        </w:rPr>
      </w:pPr>
      <w:r w:rsidRPr="00D729FE">
        <w:rPr>
          <w:sz w:val="24"/>
          <w:szCs w:val="24"/>
        </w:rPr>
        <w:t>ГОСТ 11501-78*  Битумы нефтяные. Метод определения глубины проникания иглы.</w:t>
      </w:r>
    </w:p>
    <w:p w:rsidR="007E78B5" w:rsidRPr="00D729FE" w:rsidRDefault="007E78B5" w:rsidP="007E78B5">
      <w:pPr>
        <w:numPr>
          <w:ilvl w:val="0"/>
          <w:numId w:val="23"/>
        </w:numPr>
        <w:tabs>
          <w:tab w:val="num" w:pos="426"/>
          <w:tab w:val="left" w:pos="993"/>
          <w:tab w:val="left" w:pos="1134"/>
        </w:tabs>
        <w:ind w:left="0" w:firstLine="709"/>
        <w:jc w:val="both"/>
      </w:pPr>
      <w:r w:rsidRPr="00D729FE">
        <w:t>ГОСТ 11503-74*  Битумы нефтяные. Метод определения условной вязкости.</w:t>
      </w:r>
    </w:p>
    <w:p w:rsidR="007E78B5" w:rsidRPr="00D729FE" w:rsidRDefault="007E78B5" w:rsidP="007E78B5">
      <w:pPr>
        <w:numPr>
          <w:ilvl w:val="0"/>
          <w:numId w:val="23"/>
        </w:numPr>
        <w:tabs>
          <w:tab w:val="num" w:pos="426"/>
          <w:tab w:val="left" w:pos="993"/>
          <w:tab w:val="left" w:pos="1134"/>
        </w:tabs>
        <w:ind w:left="0" w:firstLine="709"/>
        <w:jc w:val="both"/>
      </w:pPr>
      <w:r w:rsidRPr="00D729FE">
        <w:t>ГОСТ 11505-75*  Битумы нефтяные. Метод определения растяжимости.</w:t>
      </w:r>
    </w:p>
    <w:p w:rsidR="007E78B5" w:rsidRPr="00D729FE" w:rsidRDefault="007E78B5" w:rsidP="007E78B5">
      <w:pPr>
        <w:numPr>
          <w:ilvl w:val="0"/>
          <w:numId w:val="23"/>
        </w:numPr>
        <w:tabs>
          <w:tab w:val="clear" w:pos="720"/>
          <w:tab w:val="num" w:pos="0"/>
          <w:tab w:val="num" w:pos="426"/>
          <w:tab w:val="left" w:pos="993"/>
          <w:tab w:val="left" w:pos="1134"/>
        </w:tabs>
        <w:ind w:left="0" w:firstLine="709"/>
        <w:jc w:val="both"/>
      </w:pPr>
      <w:r w:rsidRPr="00D729FE">
        <w:t>ГОСТ 11506-73*  Битумы нефтяные. Метод определения температуры размягчения по кольцу и шару.</w:t>
      </w:r>
    </w:p>
    <w:p w:rsidR="007E78B5" w:rsidRPr="00D729FE" w:rsidRDefault="007E78B5" w:rsidP="007E78B5">
      <w:pPr>
        <w:numPr>
          <w:ilvl w:val="0"/>
          <w:numId w:val="23"/>
        </w:numPr>
        <w:tabs>
          <w:tab w:val="clear" w:pos="720"/>
          <w:tab w:val="num" w:pos="0"/>
          <w:tab w:val="num" w:pos="426"/>
          <w:tab w:val="left" w:pos="993"/>
          <w:tab w:val="left" w:pos="1134"/>
        </w:tabs>
        <w:ind w:left="0" w:firstLine="709"/>
        <w:jc w:val="both"/>
      </w:pPr>
      <w:r w:rsidRPr="00D729FE">
        <w:t xml:space="preserve">ГОСТ 11507-78*  Битумы нефтяные. Метод определения температуры хрупкости по </w:t>
      </w:r>
      <w:proofErr w:type="spellStart"/>
      <w:r w:rsidRPr="00D729FE">
        <w:t>Фраасу</w:t>
      </w:r>
      <w:proofErr w:type="spellEnd"/>
      <w:r w:rsidRPr="00D729FE">
        <w:t>.</w:t>
      </w:r>
    </w:p>
    <w:p w:rsidR="007E78B5" w:rsidRPr="00D729FE" w:rsidRDefault="007E78B5" w:rsidP="007E78B5">
      <w:pPr>
        <w:numPr>
          <w:ilvl w:val="0"/>
          <w:numId w:val="23"/>
        </w:numPr>
        <w:tabs>
          <w:tab w:val="clear" w:pos="720"/>
          <w:tab w:val="num" w:pos="0"/>
          <w:tab w:val="num" w:pos="426"/>
          <w:tab w:val="left" w:pos="993"/>
          <w:tab w:val="left" w:pos="1134"/>
        </w:tabs>
        <w:ind w:left="0" w:firstLine="709"/>
        <w:jc w:val="both"/>
      </w:pPr>
      <w:r w:rsidRPr="00D729FE">
        <w:t>ГОСТ 11508-74*  Битумы нефтяные. Метод определения сцепления битума с мрамором и песком.</w:t>
      </w:r>
    </w:p>
    <w:p w:rsidR="007E78B5" w:rsidRPr="00D729FE" w:rsidRDefault="007E78B5" w:rsidP="007E78B5">
      <w:pPr>
        <w:numPr>
          <w:ilvl w:val="0"/>
          <w:numId w:val="23"/>
        </w:numPr>
        <w:tabs>
          <w:tab w:val="num" w:pos="426"/>
          <w:tab w:val="left" w:pos="993"/>
          <w:tab w:val="left" w:pos="1134"/>
        </w:tabs>
        <w:ind w:left="0" w:firstLine="709"/>
        <w:jc w:val="both"/>
      </w:pPr>
      <w:r w:rsidRPr="00D729FE">
        <w:t>ГОСТ 10181-2000  Смеси бетонные. Методы испытаний.</w:t>
      </w:r>
    </w:p>
    <w:p w:rsidR="007E78B5" w:rsidRPr="00D729FE" w:rsidRDefault="007E78B5" w:rsidP="007E78B5">
      <w:pPr>
        <w:numPr>
          <w:ilvl w:val="0"/>
          <w:numId w:val="23"/>
        </w:numPr>
        <w:tabs>
          <w:tab w:val="num" w:pos="426"/>
          <w:tab w:val="left" w:pos="993"/>
          <w:tab w:val="left" w:pos="1134"/>
        </w:tabs>
        <w:ind w:left="0" w:firstLine="709"/>
        <w:jc w:val="both"/>
      </w:pPr>
      <w:r w:rsidRPr="00D729FE">
        <w:t>ГОСТ 18105-2010 Бетоны. Правила контроля и оценки прочности.</w:t>
      </w:r>
    </w:p>
    <w:p w:rsidR="007E78B5" w:rsidRPr="00D729FE" w:rsidRDefault="007E78B5" w:rsidP="007E78B5">
      <w:pPr>
        <w:numPr>
          <w:ilvl w:val="0"/>
          <w:numId w:val="23"/>
        </w:numPr>
        <w:tabs>
          <w:tab w:val="num" w:pos="426"/>
          <w:tab w:val="left" w:pos="993"/>
          <w:tab w:val="left" w:pos="1134"/>
        </w:tabs>
        <w:ind w:left="0" w:firstLine="709"/>
        <w:jc w:val="both"/>
      </w:pPr>
      <w:r w:rsidRPr="00D729FE">
        <w:t>ГОСТ 10180-90  Бетоны. Методы определения прочности по контрольным образцам.</w:t>
      </w:r>
    </w:p>
    <w:p w:rsidR="007E78B5" w:rsidRPr="00D729FE" w:rsidRDefault="007E78B5" w:rsidP="007E78B5">
      <w:pPr>
        <w:numPr>
          <w:ilvl w:val="0"/>
          <w:numId w:val="23"/>
        </w:numPr>
        <w:tabs>
          <w:tab w:val="clear" w:pos="720"/>
          <w:tab w:val="num" w:pos="426"/>
          <w:tab w:val="left" w:pos="993"/>
          <w:tab w:val="left" w:pos="1134"/>
        </w:tabs>
        <w:ind w:left="0" w:firstLine="709"/>
        <w:jc w:val="both"/>
      </w:pPr>
      <w:r w:rsidRPr="00D729FE">
        <w:t>ГОСТ 22690-88  Бетоны. Определение прочности механическими методами неразрушающего контроля.</w:t>
      </w:r>
    </w:p>
    <w:p w:rsidR="007E78B5" w:rsidRPr="00D729FE" w:rsidRDefault="007E78B5" w:rsidP="007E78B5">
      <w:pPr>
        <w:numPr>
          <w:ilvl w:val="0"/>
          <w:numId w:val="23"/>
        </w:numPr>
        <w:tabs>
          <w:tab w:val="num" w:pos="426"/>
          <w:tab w:val="left" w:pos="993"/>
          <w:tab w:val="left" w:pos="1134"/>
        </w:tabs>
        <w:ind w:left="0" w:firstLine="709"/>
        <w:jc w:val="both"/>
      </w:pPr>
      <w:r w:rsidRPr="00D729FE">
        <w:t>ГОСТ 17624-87  Бетоны. Ультразвуковой метод определения прочности.</w:t>
      </w:r>
    </w:p>
    <w:p w:rsidR="007E78B5" w:rsidRPr="00D729FE" w:rsidRDefault="007E78B5" w:rsidP="007E78B5">
      <w:pPr>
        <w:pStyle w:val="af"/>
        <w:numPr>
          <w:ilvl w:val="0"/>
          <w:numId w:val="23"/>
        </w:numPr>
        <w:tabs>
          <w:tab w:val="clear" w:pos="851"/>
          <w:tab w:val="num" w:pos="426"/>
          <w:tab w:val="left" w:pos="993"/>
          <w:tab w:val="left" w:pos="1134"/>
        </w:tabs>
        <w:autoSpaceDE/>
        <w:autoSpaceDN/>
        <w:ind w:left="0" w:firstLine="709"/>
        <w:rPr>
          <w:sz w:val="24"/>
          <w:szCs w:val="24"/>
        </w:rPr>
      </w:pPr>
      <w:r w:rsidRPr="00D729FE">
        <w:rPr>
          <w:sz w:val="24"/>
          <w:szCs w:val="24"/>
        </w:rPr>
        <w:t>ГОСТ 10060.0-95 – ГОСТ 10060.4-95  Бетоны. Методы определения морозостойкости.</w:t>
      </w:r>
    </w:p>
    <w:p w:rsidR="007E78B5" w:rsidRPr="00D729FE" w:rsidRDefault="007E78B5" w:rsidP="007E78B5">
      <w:pPr>
        <w:numPr>
          <w:ilvl w:val="0"/>
          <w:numId w:val="23"/>
        </w:numPr>
        <w:tabs>
          <w:tab w:val="num" w:pos="426"/>
          <w:tab w:val="left" w:pos="993"/>
          <w:tab w:val="left" w:pos="1134"/>
        </w:tabs>
        <w:ind w:left="0" w:firstLine="709"/>
        <w:jc w:val="both"/>
      </w:pPr>
      <w:r w:rsidRPr="00D729FE">
        <w:t>ГОСТ 12730.5-84*  Бетоны. Методы определения водонепроницаемости.</w:t>
      </w:r>
    </w:p>
    <w:p w:rsidR="007E78B5" w:rsidRPr="00D729FE" w:rsidRDefault="007E78B5" w:rsidP="007E78B5">
      <w:pPr>
        <w:numPr>
          <w:ilvl w:val="0"/>
          <w:numId w:val="23"/>
        </w:numPr>
        <w:tabs>
          <w:tab w:val="clear" w:pos="720"/>
          <w:tab w:val="num" w:pos="0"/>
          <w:tab w:val="num" w:pos="426"/>
          <w:tab w:val="left" w:pos="993"/>
          <w:tab w:val="left" w:pos="1134"/>
        </w:tabs>
        <w:ind w:left="0" w:firstLine="709"/>
        <w:jc w:val="both"/>
      </w:pPr>
      <w:r w:rsidRPr="00D729FE">
        <w:t>ГОСТ 30459-200</w:t>
      </w:r>
      <w:r>
        <w:t>8</w:t>
      </w:r>
      <w:r w:rsidRPr="00D729FE">
        <w:t xml:space="preserve">  Добавки для бетонов и строительных растворов. </w:t>
      </w:r>
      <w:r w:rsidRPr="006832EC">
        <w:rPr>
          <w:bCs/>
        </w:rPr>
        <w:t>Определение и оценка эффективности</w:t>
      </w:r>
      <w:r w:rsidRPr="00D729FE">
        <w:t>.</w:t>
      </w:r>
    </w:p>
    <w:p w:rsidR="007E78B5" w:rsidRPr="00D729FE" w:rsidRDefault="007E78B5" w:rsidP="007E78B5">
      <w:pPr>
        <w:pStyle w:val="aff7"/>
        <w:numPr>
          <w:ilvl w:val="0"/>
          <w:numId w:val="23"/>
        </w:numPr>
        <w:tabs>
          <w:tab w:val="clear" w:pos="72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52129-2003  Порошок минеральный для асфальтобетонных и органоминеральных смесей. Технические условия.</w:t>
      </w:r>
    </w:p>
    <w:p w:rsidR="007E78B5" w:rsidRPr="00D729FE" w:rsidRDefault="007E78B5" w:rsidP="007E78B5">
      <w:pPr>
        <w:pStyle w:val="aff7"/>
        <w:numPr>
          <w:ilvl w:val="0"/>
          <w:numId w:val="23"/>
        </w:numPr>
        <w:tabs>
          <w:tab w:val="clear" w:pos="72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12801-98*  Материалы на основе органических вяжущих для дорожного и аэродромного строительства. Методы испытаний.</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Сборник форм исполнительной производственно-технической документации при строительстве (реконструкции) автомобильных дорог и искусственных сооружений на них.</w:t>
      </w:r>
    </w:p>
    <w:p w:rsidR="007E78B5" w:rsidRPr="00D729FE" w:rsidRDefault="007E78B5" w:rsidP="007E78B5">
      <w:pPr>
        <w:pStyle w:val="aff7"/>
        <w:numPr>
          <w:ilvl w:val="0"/>
          <w:numId w:val="23"/>
        </w:numPr>
        <w:tabs>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lastRenderedPageBreak/>
        <w:t>ГОСТ 25100-95 Грунты. Классификация.</w:t>
      </w:r>
    </w:p>
    <w:p w:rsidR="007E78B5" w:rsidRPr="00D729FE" w:rsidRDefault="007E78B5" w:rsidP="007E78B5">
      <w:pPr>
        <w:pStyle w:val="aff7"/>
        <w:numPr>
          <w:ilvl w:val="0"/>
          <w:numId w:val="23"/>
        </w:numPr>
        <w:tabs>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22245-90* Битумы нефтяные дорожные вязкие. Технические условия.</w:t>
      </w:r>
    </w:p>
    <w:p w:rsidR="007E78B5" w:rsidRPr="00D729FE" w:rsidRDefault="007E78B5" w:rsidP="007E78B5">
      <w:pPr>
        <w:pStyle w:val="aff7"/>
        <w:numPr>
          <w:ilvl w:val="0"/>
          <w:numId w:val="23"/>
        </w:numPr>
        <w:tabs>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11955-82* Битумы нефтяные дорожные жидкие. Технические условия.</w:t>
      </w:r>
    </w:p>
    <w:p w:rsidR="007E78B5" w:rsidRPr="00D729FE" w:rsidRDefault="007E78B5" w:rsidP="007E78B5">
      <w:pPr>
        <w:pStyle w:val="aff7"/>
        <w:numPr>
          <w:ilvl w:val="0"/>
          <w:numId w:val="23"/>
        </w:numPr>
        <w:tabs>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52128-2003 Эмульсии битумные дорожные.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9128-2009 Смеси асфальтобетонные дорожные, аэродромные и асфальтобетон.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25607-2009 Смеси щебеночно-гравийно-песчаные для покрытий и оснований автомобильных дорог и аэродромов.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30491-97* Смеси органоминеральные и грунты, укрепленные органическими вяжущими, для дорожного и аэродромного строительства.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23558-94* 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8267-93*  Щебень и гравий из плотных горных пород для строительных работ.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3344-83** Щебень и песок шлаковые для дорожного строительства.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23735-79* Смеси песчано-гравийные для строительных работ.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8736-93* Песок для строительных работ. Технические условия. (с изм. № 1, № 2, № 3).</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54401-2011 Автомобильные дороги общего пользования. Асфальтобетон дорожный литой горячий. Технические требования.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54400-2011 Автомобильные дороги общего пользования. Асфальтобетон дорожный литой горячий. Методы испытаний.</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30515-97  Цементы. Общие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10178-85* Портландцемент и шлакопортландцемент.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22266-94  Цементы сульфатостойкие.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6139-2003  Песок для испытаний цемента.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23732-79  Вода бетонов и растворов. Технические условия.</w:t>
      </w:r>
    </w:p>
    <w:p w:rsidR="007E78B5" w:rsidRPr="00D729FE" w:rsidRDefault="007E78B5" w:rsidP="007E78B5">
      <w:pPr>
        <w:pStyle w:val="aff7"/>
        <w:numPr>
          <w:ilvl w:val="0"/>
          <w:numId w:val="23"/>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24211-200</w:t>
      </w:r>
      <w:r>
        <w:rPr>
          <w:rFonts w:ascii="Times New Roman" w:hAnsi="Times New Roman"/>
          <w:sz w:val="24"/>
          <w:szCs w:val="24"/>
        </w:rPr>
        <w:t>8</w:t>
      </w:r>
      <w:r w:rsidRPr="00D729FE">
        <w:rPr>
          <w:rFonts w:ascii="Times New Roman" w:hAnsi="Times New Roman"/>
          <w:sz w:val="24"/>
          <w:szCs w:val="24"/>
        </w:rPr>
        <w:t xml:space="preserve">  Добавки для бетонов и строительных растворов. Общие технические условия.</w:t>
      </w:r>
    </w:p>
    <w:p w:rsidR="007E78B5" w:rsidRPr="00D729FE" w:rsidRDefault="007E78B5" w:rsidP="007E78B5">
      <w:pPr>
        <w:tabs>
          <w:tab w:val="num" w:pos="0"/>
          <w:tab w:val="left" w:pos="993"/>
        </w:tabs>
        <w:ind w:firstLine="709"/>
        <w:jc w:val="both"/>
      </w:pPr>
      <w:r w:rsidRPr="00D729FE">
        <w:t>48. ГОСТ 28013-98*  Растворы строительные. Общие технические условия.</w:t>
      </w:r>
    </w:p>
    <w:p w:rsidR="007E78B5" w:rsidRPr="00D729FE" w:rsidRDefault="007E78B5" w:rsidP="007E78B5">
      <w:pPr>
        <w:tabs>
          <w:tab w:val="num" w:pos="0"/>
          <w:tab w:val="left" w:pos="993"/>
        </w:tabs>
        <w:ind w:firstLine="709"/>
        <w:jc w:val="both"/>
      </w:pPr>
      <w:r w:rsidRPr="00D729FE">
        <w:t>49. ГОСТ 7473-2010  Смеси бетонные. Технические условия.</w:t>
      </w:r>
    </w:p>
    <w:p w:rsidR="007E78B5" w:rsidRPr="00D729FE" w:rsidRDefault="007E78B5" w:rsidP="007E78B5">
      <w:pPr>
        <w:tabs>
          <w:tab w:val="num" w:pos="0"/>
          <w:tab w:val="left" w:pos="993"/>
        </w:tabs>
        <w:ind w:firstLine="709"/>
        <w:jc w:val="both"/>
      </w:pPr>
      <w:r w:rsidRPr="00D729FE">
        <w:t>50. ГОСТ 25192-82*  Бетоны. Классификация и общие технические требования.</w:t>
      </w:r>
    </w:p>
    <w:p w:rsidR="007E78B5" w:rsidRPr="00D729FE" w:rsidRDefault="007E78B5" w:rsidP="007E78B5">
      <w:pPr>
        <w:tabs>
          <w:tab w:val="num" w:pos="0"/>
          <w:tab w:val="left" w:pos="993"/>
        </w:tabs>
        <w:ind w:firstLine="709"/>
        <w:jc w:val="both"/>
      </w:pPr>
      <w:r w:rsidRPr="00D729FE">
        <w:t>51. ГОСТ 26633-91*  Бетоны тяжелые и мелкозернистые. Технические  условия.</w:t>
      </w:r>
    </w:p>
    <w:p w:rsidR="007E78B5" w:rsidRPr="00D729FE" w:rsidRDefault="007E78B5" w:rsidP="007E78B5">
      <w:pPr>
        <w:tabs>
          <w:tab w:val="num" w:pos="0"/>
          <w:tab w:val="left" w:pos="993"/>
        </w:tabs>
        <w:ind w:firstLine="709"/>
        <w:jc w:val="both"/>
      </w:pPr>
      <w:r w:rsidRPr="00D729FE">
        <w:t>52. ГОСТ 27006-86  Бетоны. Правила подбора состава.</w:t>
      </w:r>
    </w:p>
    <w:p w:rsidR="007E78B5" w:rsidRPr="00D729FE" w:rsidRDefault="007E78B5" w:rsidP="007E78B5">
      <w:pPr>
        <w:tabs>
          <w:tab w:val="num" w:pos="0"/>
          <w:tab w:val="left" w:pos="993"/>
        </w:tabs>
        <w:ind w:firstLine="709"/>
        <w:jc w:val="both"/>
      </w:pPr>
      <w:r w:rsidRPr="00D729FE">
        <w:t>53. ГОСТ 31015-2002  Смеси асфальтобетонные и асфальтобетон щебеночно-мастичные. Технические условия.</w:t>
      </w:r>
    </w:p>
    <w:p w:rsidR="007E78B5" w:rsidRPr="00D729FE" w:rsidRDefault="007E78B5" w:rsidP="007E78B5">
      <w:pPr>
        <w:tabs>
          <w:tab w:val="num" w:pos="0"/>
          <w:tab w:val="left" w:pos="993"/>
        </w:tabs>
        <w:ind w:firstLine="709"/>
        <w:jc w:val="both"/>
      </w:pPr>
      <w:r w:rsidRPr="00D729FE">
        <w:t>54. ГОСТ 22685-89  Формы для изготовления контрольных образцов бетона. Технические условия.</w:t>
      </w:r>
    </w:p>
    <w:p w:rsidR="007E78B5" w:rsidRPr="00D729FE" w:rsidRDefault="007E78B5" w:rsidP="007E78B5">
      <w:pPr>
        <w:tabs>
          <w:tab w:val="num" w:pos="0"/>
          <w:tab w:val="left" w:pos="993"/>
        </w:tabs>
        <w:ind w:firstLine="709"/>
        <w:jc w:val="both"/>
      </w:pPr>
      <w:r w:rsidRPr="00D729FE">
        <w:t>55. ГОСТ 28514-90  Определение плотности грунтов методом замещения объема.</w:t>
      </w:r>
    </w:p>
    <w:p w:rsidR="007E78B5" w:rsidRPr="00D729FE" w:rsidRDefault="007E78B5" w:rsidP="007E78B5">
      <w:pPr>
        <w:tabs>
          <w:tab w:val="num" w:pos="0"/>
          <w:tab w:val="left" w:pos="993"/>
        </w:tabs>
        <w:ind w:firstLine="709"/>
        <w:jc w:val="both"/>
      </w:pPr>
      <w:r w:rsidRPr="00D729FE">
        <w:t>56. СТО 00090724.02-2008 Дороги автомобильные общего пользования. Лабораторный контроль над производством дорожных работ при строительстве, реконструкции, капитальном ремонте, ремонте и содержании автомобильных дорог общего пользования.</w:t>
      </w:r>
    </w:p>
    <w:p w:rsidR="007E78B5" w:rsidRPr="00D729FE" w:rsidRDefault="007E78B5" w:rsidP="007E78B5">
      <w:pPr>
        <w:tabs>
          <w:tab w:val="num" w:pos="0"/>
          <w:tab w:val="left" w:pos="993"/>
        </w:tabs>
        <w:ind w:firstLine="709"/>
        <w:jc w:val="both"/>
      </w:pPr>
      <w:r w:rsidRPr="00D729FE">
        <w:t>57. ГОСТ 5781-82  Сталь горячекатаная для армирования железобетонных конструкций. Технические условия.</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58. ГОСТ 10922-90  Арматурные и закладные изделия сварные, соединения сварные арматуры и закладных изделий железобетонных конструкций. Общие технические условия.</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59. ГОСТ 14098-91 Соединения сварные арматуры и закладных изделий железобетонных конструкций. Типы, конструкции и размеры.</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60. ГОСТ 3242-79  Соединения сварные. Метод контроля качества.</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lastRenderedPageBreak/>
        <w:t>61. ГОСТ 13015-2003 Изделия железобетонные и бетонные для строительства. Общие технические требования. Правила приемки, маркировки, транспортирования и хранения.</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62. ГОСТ 31108-2003  Цементы общестроительные. Технические условия.</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63. ГОСТ 310.1-76  Цементы. Методы испытаний. Общие положения.</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64. ГОСТ 310.2-76  Цементы. Методы определения  тонкости помола.</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65. ГОСТ 310.3-76  Цементы. Методы определения нормальной густоты, сроков схватывания и равномерности изменения объема.</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66. ГОСТ 310.4-81  Цементы. Методы определения предела прочности при изгибе и сжатии.</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67. ГОСТ 19804-91  Сваи железобетонные. Технические условия.</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 xml:space="preserve">68. </w:t>
      </w:r>
      <w:r w:rsidRPr="00D729FE">
        <w:rPr>
          <w:rFonts w:ascii="Times New Roman" w:hAnsi="Times New Roman"/>
          <w:b w:val="0"/>
          <w:sz w:val="24"/>
          <w:szCs w:val="24"/>
        </w:rPr>
        <w:t>ГОСТ 5686-94  Грунты. Методы полевых испытаний сваями.</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69. ГОСТ 24297-87 Входной контроль продукции. Основные положения.</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70. ГОСТ Р 51285-99  Сетки проволочные крученые с шестиугольными ячейками для габионных конструкций. Технические условия.</w:t>
      </w:r>
    </w:p>
    <w:p w:rsidR="007E78B5" w:rsidRPr="00D729FE" w:rsidRDefault="007E78B5" w:rsidP="007E78B5">
      <w:pPr>
        <w:pStyle w:val="Heading"/>
        <w:tabs>
          <w:tab w:val="num" w:pos="0"/>
          <w:tab w:val="left" w:pos="993"/>
        </w:tabs>
        <w:ind w:firstLine="709"/>
        <w:jc w:val="both"/>
        <w:rPr>
          <w:rFonts w:ascii="Times New Roman" w:hAnsi="Times New Roman" w:cs="Times New Roman"/>
          <w:b w:val="0"/>
          <w:bCs w:val="0"/>
          <w:sz w:val="24"/>
          <w:szCs w:val="24"/>
        </w:rPr>
      </w:pPr>
      <w:r w:rsidRPr="00D729FE">
        <w:rPr>
          <w:rFonts w:ascii="Times New Roman" w:hAnsi="Times New Roman" w:cs="Times New Roman"/>
          <w:b w:val="0"/>
          <w:sz w:val="24"/>
          <w:szCs w:val="24"/>
        </w:rPr>
        <w:t xml:space="preserve">71. </w:t>
      </w:r>
      <w:r w:rsidRPr="00D729FE">
        <w:rPr>
          <w:rFonts w:ascii="Times New Roman" w:hAnsi="Times New Roman" w:cs="Times New Roman"/>
          <w:b w:val="0"/>
          <w:bCs w:val="0"/>
          <w:sz w:val="24"/>
          <w:szCs w:val="24"/>
        </w:rPr>
        <w:t>ГОСТ Р 52132-2003 Изделия из сетки для габионных конструкций. Технические условия.</w:t>
      </w:r>
    </w:p>
    <w:p w:rsidR="007E78B5" w:rsidRPr="00D729FE" w:rsidRDefault="007E78B5" w:rsidP="007E78B5">
      <w:pPr>
        <w:pStyle w:val="Heading"/>
        <w:tabs>
          <w:tab w:val="num" w:pos="0"/>
          <w:tab w:val="left" w:pos="993"/>
        </w:tabs>
        <w:ind w:firstLine="709"/>
        <w:jc w:val="both"/>
        <w:rPr>
          <w:rFonts w:ascii="Times New Roman" w:hAnsi="Times New Roman" w:cs="Times New Roman"/>
          <w:b w:val="0"/>
          <w:bCs w:val="0"/>
          <w:sz w:val="24"/>
          <w:szCs w:val="24"/>
        </w:rPr>
      </w:pPr>
      <w:r w:rsidRPr="00D729FE">
        <w:rPr>
          <w:rFonts w:ascii="Times New Roman" w:hAnsi="Times New Roman" w:cs="Times New Roman"/>
          <w:b w:val="0"/>
          <w:bCs w:val="0"/>
          <w:sz w:val="24"/>
          <w:szCs w:val="24"/>
        </w:rPr>
        <w:t>72. ГОСТ 31424-2010 Материалы строительные нерудные из отсевов дробления плотных горных пород.</w:t>
      </w:r>
    </w:p>
    <w:p w:rsidR="007E78B5" w:rsidRPr="00D729FE" w:rsidRDefault="007E78B5" w:rsidP="007E78B5">
      <w:pPr>
        <w:pStyle w:val="Heading"/>
        <w:tabs>
          <w:tab w:val="num" w:pos="0"/>
          <w:tab w:val="left" w:pos="993"/>
        </w:tabs>
        <w:ind w:firstLine="709"/>
        <w:jc w:val="both"/>
        <w:rPr>
          <w:rFonts w:ascii="Times New Roman" w:hAnsi="Times New Roman"/>
          <w:b w:val="0"/>
          <w:sz w:val="24"/>
          <w:szCs w:val="24"/>
        </w:rPr>
      </w:pPr>
      <w:r w:rsidRPr="00D729FE">
        <w:rPr>
          <w:rFonts w:ascii="Times New Roman" w:hAnsi="Times New Roman" w:cs="Times New Roman"/>
          <w:b w:val="0"/>
          <w:bCs w:val="0"/>
          <w:sz w:val="24"/>
          <w:szCs w:val="24"/>
        </w:rPr>
        <w:t xml:space="preserve">73. </w:t>
      </w:r>
      <w:r w:rsidRPr="00D729FE">
        <w:rPr>
          <w:rFonts w:ascii="Times New Roman" w:hAnsi="Times New Roman"/>
          <w:b w:val="0"/>
          <w:sz w:val="24"/>
          <w:szCs w:val="24"/>
        </w:rPr>
        <w:t>ГОСТ Р 52056-2003  Вяжущие полимерно-битумные дорожные на основе блоксополимеров типа стирол-бутадиен-стирол.  Технические условия.</w:t>
      </w:r>
    </w:p>
    <w:p w:rsidR="007E78B5" w:rsidRPr="00D729FE" w:rsidRDefault="007E78B5" w:rsidP="007E78B5">
      <w:pPr>
        <w:pStyle w:val="Heading"/>
        <w:tabs>
          <w:tab w:val="num" w:pos="0"/>
          <w:tab w:val="left" w:pos="993"/>
        </w:tabs>
        <w:ind w:firstLine="709"/>
        <w:jc w:val="both"/>
        <w:rPr>
          <w:rFonts w:ascii="Times New Roman" w:hAnsi="Times New Roman" w:cs="Times New Roman"/>
          <w:b w:val="0"/>
          <w:sz w:val="24"/>
          <w:szCs w:val="24"/>
        </w:rPr>
      </w:pPr>
    </w:p>
    <w:p w:rsidR="007E78B5" w:rsidRPr="006B7EBE" w:rsidRDefault="007E78B5" w:rsidP="007E78B5">
      <w:pPr>
        <w:pStyle w:val="1"/>
        <w:tabs>
          <w:tab w:val="num" w:pos="0"/>
        </w:tabs>
        <w:ind w:firstLine="0"/>
        <w:rPr>
          <w:rFonts w:eastAsia="Arial Unicode MS"/>
          <w:b/>
          <w:sz w:val="24"/>
          <w:szCs w:val="24"/>
        </w:rPr>
      </w:pPr>
      <w:r w:rsidRPr="006B7EBE">
        <w:rPr>
          <w:b/>
          <w:sz w:val="24"/>
          <w:szCs w:val="24"/>
        </w:rPr>
        <w:t>Геодезический контроль</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СНиП 2.05.02-85*  Автомобильные дороги.</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 xml:space="preserve">СНиП 3.06.03-85  Автомобильные дороги. </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 xml:space="preserve">СНиП 3.06.04-91  Мосты и трубы. </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СП 46.13330.2012  Мосты и трубы. Актуализированная редакция СНиП 3.06.04-91.</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СНиП 3.01.03-84  Геодезические работы в строительстве.</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ВСН 5-81 Инструкция по разбивочным работам при строительстве, реконструкции и капитальном ремонте автомобильных дорог и искусственных сооружений.</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ВСН 19-89  Правила приемки работ при строительстве и ремонте автомобильных дорог.</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Сборник форм исполнительной производственно-технической документации при строительстве (реконструкции) автомобильных дорог и искусственных сооружений на них.</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ГОСТ 24846-81  Грунты. Методы измерения деформаций оснований зданий и сооружений.</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ГОСТ Р 51872-2002 Документация исполнительная геодезическая. Правила выполнения.</w:t>
      </w:r>
    </w:p>
    <w:p w:rsidR="007E78B5" w:rsidRPr="00D729FE" w:rsidRDefault="007E78B5" w:rsidP="007E78B5">
      <w:pPr>
        <w:pStyle w:val="aff7"/>
        <w:numPr>
          <w:ilvl w:val="0"/>
          <w:numId w:val="24"/>
        </w:numPr>
        <w:tabs>
          <w:tab w:val="clear" w:pos="720"/>
          <w:tab w:val="num" w:pos="0"/>
          <w:tab w:val="num" w:pos="426"/>
          <w:tab w:val="left" w:pos="851"/>
          <w:tab w:val="left" w:pos="993"/>
        </w:tabs>
        <w:ind w:left="0" w:firstLine="709"/>
        <w:jc w:val="both"/>
        <w:rPr>
          <w:rFonts w:ascii="Times New Roman" w:hAnsi="Times New Roman"/>
          <w:sz w:val="24"/>
          <w:szCs w:val="24"/>
        </w:rPr>
      </w:pPr>
      <w:r w:rsidRPr="00D729FE">
        <w:rPr>
          <w:rFonts w:ascii="Times New Roman" w:hAnsi="Times New Roman"/>
          <w:sz w:val="24"/>
          <w:szCs w:val="24"/>
        </w:rPr>
        <w:t>ГОСТ Р 52577-2006  Дороги автомобильные общего пользования. Методы определения параметров геометрических элементов автомобильных дорог.</w:t>
      </w:r>
    </w:p>
    <w:p w:rsidR="007E78B5" w:rsidRPr="00D729FE" w:rsidRDefault="007E78B5" w:rsidP="007E78B5">
      <w:pPr>
        <w:pStyle w:val="Heading"/>
        <w:tabs>
          <w:tab w:val="num" w:pos="0"/>
          <w:tab w:val="num" w:pos="426"/>
          <w:tab w:val="left" w:pos="851"/>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13. ГКИНП-02-033-79 Инструкция по топографической съемке в масштабах 1:5000, 1:2000, 1:1000 и 1:500.</w:t>
      </w:r>
    </w:p>
    <w:p w:rsidR="007E78B5" w:rsidRPr="00D729FE" w:rsidRDefault="007E78B5" w:rsidP="007E78B5">
      <w:pPr>
        <w:pStyle w:val="Heading"/>
        <w:tabs>
          <w:tab w:val="num" w:pos="0"/>
          <w:tab w:val="num" w:pos="426"/>
          <w:tab w:val="left" w:pos="851"/>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14. ГКИНП (ГНТА) 17-195-99  Инструкция по проведению технологической поверки геодезических приборов.</w:t>
      </w:r>
    </w:p>
    <w:p w:rsidR="007E78B5" w:rsidRPr="00D729FE" w:rsidRDefault="007E78B5" w:rsidP="007E78B5">
      <w:pPr>
        <w:pStyle w:val="Heading"/>
        <w:tabs>
          <w:tab w:val="num" w:pos="0"/>
          <w:tab w:val="num" w:pos="426"/>
          <w:tab w:val="left" w:pos="851"/>
          <w:tab w:val="left" w:pos="993"/>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 xml:space="preserve">15. Пособие по производству геодезических работ в строительстве (к </w:t>
      </w:r>
      <w:r w:rsidRPr="00D729FE">
        <w:rPr>
          <w:rFonts w:ascii="Times New Roman" w:hAnsi="Times New Roman" w:cs="Times New Roman"/>
          <w:b w:val="0"/>
          <w:vanish/>
          <w:sz w:val="24"/>
          <w:szCs w:val="24"/>
        </w:rPr>
        <w:t>#M12291 5200029</w:t>
      </w:r>
      <w:r w:rsidRPr="00D729FE">
        <w:rPr>
          <w:rFonts w:ascii="Times New Roman" w:hAnsi="Times New Roman" w:cs="Times New Roman"/>
          <w:b w:val="0"/>
          <w:sz w:val="24"/>
          <w:szCs w:val="24"/>
        </w:rPr>
        <w:t>СНиП 3.01.03-84</w:t>
      </w:r>
      <w:r w:rsidRPr="00D729FE">
        <w:rPr>
          <w:rFonts w:ascii="Times New Roman" w:hAnsi="Times New Roman" w:cs="Times New Roman"/>
          <w:b w:val="0"/>
          <w:vanish/>
          <w:sz w:val="24"/>
          <w:szCs w:val="24"/>
        </w:rPr>
        <w:t>#S</w:t>
      </w:r>
      <w:r w:rsidRPr="00D729FE">
        <w:rPr>
          <w:rFonts w:ascii="Times New Roman" w:hAnsi="Times New Roman" w:cs="Times New Roman"/>
          <w:b w:val="0"/>
          <w:sz w:val="24"/>
          <w:szCs w:val="24"/>
        </w:rPr>
        <w:t>).</w:t>
      </w:r>
    </w:p>
    <w:p w:rsidR="007E78B5" w:rsidRPr="00D729FE" w:rsidRDefault="007E78B5" w:rsidP="007E78B5">
      <w:pPr>
        <w:pStyle w:val="2"/>
        <w:ind w:left="2880" w:firstLine="720"/>
        <w:rPr>
          <w:sz w:val="24"/>
          <w:szCs w:val="24"/>
        </w:rPr>
      </w:pPr>
      <w:r w:rsidRPr="00D729FE">
        <w:rPr>
          <w:sz w:val="24"/>
          <w:szCs w:val="24"/>
        </w:rPr>
        <w:t>Земляные работы</w:t>
      </w:r>
    </w:p>
    <w:p w:rsidR="007E78B5" w:rsidRPr="00D729FE" w:rsidRDefault="007E78B5" w:rsidP="007E78B5">
      <w:pPr>
        <w:pStyle w:val="23"/>
        <w:numPr>
          <w:ilvl w:val="0"/>
          <w:numId w:val="25"/>
        </w:numPr>
        <w:tabs>
          <w:tab w:val="clear" w:pos="720"/>
          <w:tab w:val="num" w:pos="0"/>
          <w:tab w:val="num" w:pos="426"/>
          <w:tab w:val="left" w:pos="993"/>
        </w:tabs>
        <w:spacing w:after="0" w:line="240" w:lineRule="auto"/>
        <w:ind w:left="0" w:firstLine="709"/>
        <w:jc w:val="both"/>
      </w:pPr>
      <w:r w:rsidRPr="00D729FE">
        <w:t xml:space="preserve">СНиП 3.06.03-85 Автомобильные дороги. </w:t>
      </w:r>
    </w:p>
    <w:p w:rsidR="007E78B5" w:rsidRPr="00D729FE" w:rsidRDefault="007E78B5" w:rsidP="007E78B5">
      <w:pPr>
        <w:pStyle w:val="23"/>
        <w:numPr>
          <w:ilvl w:val="0"/>
          <w:numId w:val="25"/>
        </w:numPr>
        <w:tabs>
          <w:tab w:val="clear" w:pos="720"/>
          <w:tab w:val="num" w:pos="0"/>
          <w:tab w:val="num" w:pos="426"/>
          <w:tab w:val="left" w:pos="993"/>
        </w:tabs>
        <w:spacing w:after="0" w:line="240" w:lineRule="auto"/>
        <w:ind w:left="0" w:firstLine="709"/>
        <w:jc w:val="both"/>
      </w:pPr>
      <w:r w:rsidRPr="00D729FE">
        <w:t xml:space="preserve">СНиП 3.06.04-91 Мосты и трубы. </w:t>
      </w:r>
    </w:p>
    <w:p w:rsidR="007E78B5" w:rsidRPr="00D729FE" w:rsidRDefault="007E78B5" w:rsidP="007E78B5">
      <w:pPr>
        <w:pStyle w:val="23"/>
        <w:numPr>
          <w:ilvl w:val="0"/>
          <w:numId w:val="25"/>
        </w:numPr>
        <w:tabs>
          <w:tab w:val="clear" w:pos="720"/>
          <w:tab w:val="num" w:pos="0"/>
          <w:tab w:val="num" w:pos="426"/>
          <w:tab w:val="left" w:pos="993"/>
        </w:tabs>
        <w:spacing w:after="0" w:line="240" w:lineRule="auto"/>
        <w:ind w:left="0" w:firstLine="709"/>
        <w:jc w:val="both"/>
      </w:pPr>
      <w:r w:rsidRPr="00D729FE">
        <w:lastRenderedPageBreak/>
        <w:t>СП 46.13330.2012  Мосты и трубы. Актуализированная редакция СНиП 3.06.04-91.</w:t>
      </w:r>
    </w:p>
    <w:p w:rsidR="007E78B5" w:rsidRPr="00D729FE" w:rsidRDefault="007E78B5" w:rsidP="007E78B5">
      <w:pPr>
        <w:pStyle w:val="23"/>
        <w:numPr>
          <w:ilvl w:val="0"/>
          <w:numId w:val="25"/>
        </w:numPr>
        <w:tabs>
          <w:tab w:val="clear" w:pos="720"/>
          <w:tab w:val="num" w:pos="0"/>
          <w:tab w:val="num" w:pos="426"/>
          <w:tab w:val="left" w:pos="993"/>
        </w:tabs>
        <w:spacing w:after="0" w:line="240" w:lineRule="auto"/>
        <w:ind w:left="0" w:firstLine="709"/>
        <w:jc w:val="both"/>
      </w:pPr>
      <w:r w:rsidRPr="00D729FE">
        <w:t xml:space="preserve">СНиП 2.05.02-85* Автомобильные дороги. </w:t>
      </w:r>
    </w:p>
    <w:p w:rsidR="007E78B5" w:rsidRPr="00D729FE" w:rsidRDefault="007E78B5" w:rsidP="007E78B5">
      <w:pPr>
        <w:pStyle w:val="23"/>
        <w:numPr>
          <w:ilvl w:val="0"/>
          <w:numId w:val="25"/>
        </w:numPr>
        <w:tabs>
          <w:tab w:val="clear" w:pos="720"/>
          <w:tab w:val="num" w:pos="0"/>
          <w:tab w:val="num" w:pos="426"/>
          <w:tab w:val="left" w:pos="993"/>
        </w:tabs>
        <w:spacing w:after="0" w:line="240" w:lineRule="auto"/>
        <w:ind w:left="0" w:firstLine="709"/>
        <w:jc w:val="both"/>
      </w:pPr>
      <w:r w:rsidRPr="00D729FE">
        <w:t>СНиП 2.05.03-84*  Мосты и трубы. Нормы проектирования.</w:t>
      </w:r>
    </w:p>
    <w:p w:rsidR="007E78B5" w:rsidRPr="00D729FE" w:rsidRDefault="007E78B5" w:rsidP="007E78B5">
      <w:pPr>
        <w:pStyle w:val="23"/>
        <w:numPr>
          <w:ilvl w:val="0"/>
          <w:numId w:val="25"/>
        </w:numPr>
        <w:tabs>
          <w:tab w:val="clear" w:pos="720"/>
          <w:tab w:val="num" w:pos="0"/>
          <w:tab w:val="num" w:pos="426"/>
          <w:tab w:val="left" w:pos="993"/>
        </w:tabs>
        <w:spacing w:after="0" w:line="240" w:lineRule="auto"/>
        <w:ind w:left="0" w:firstLine="709"/>
        <w:jc w:val="both"/>
      </w:pPr>
      <w:r w:rsidRPr="00D729FE">
        <w:t>СП 35.13330.2011 Мосты и трубы. Актуализированная редакция СНиП 2.05.03-84*.</w:t>
      </w:r>
    </w:p>
    <w:p w:rsidR="007E78B5" w:rsidRPr="00D729FE" w:rsidRDefault="007E78B5" w:rsidP="007E78B5">
      <w:pPr>
        <w:pStyle w:val="23"/>
        <w:numPr>
          <w:ilvl w:val="0"/>
          <w:numId w:val="25"/>
        </w:numPr>
        <w:tabs>
          <w:tab w:val="clear" w:pos="720"/>
          <w:tab w:val="num" w:pos="0"/>
          <w:tab w:val="num" w:pos="426"/>
          <w:tab w:val="left" w:pos="993"/>
        </w:tabs>
        <w:spacing w:after="0" w:line="240" w:lineRule="auto"/>
        <w:ind w:left="0" w:firstLine="709"/>
        <w:jc w:val="both"/>
      </w:pPr>
      <w:r w:rsidRPr="00D729FE">
        <w:t>СНиП 3.02.01-87  Земляные сооружения, основания и фундаменты.</w:t>
      </w:r>
    </w:p>
    <w:p w:rsidR="007E78B5" w:rsidRPr="00D729FE" w:rsidRDefault="007E78B5" w:rsidP="007E78B5">
      <w:pPr>
        <w:pStyle w:val="23"/>
        <w:numPr>
          <w:ilvl w:val="0"/>
          <w:numId w:val="25"/>
        </w:numPr>
        <w:tabs>
          <w:tab w:val="clear" w:pos="720"/>
          <w:tab w:val="num" w:pos="0"/>
          <w:tab w:val="num" w:pos="426"/>
          <w:tab w:val="left" w:pos="993"/>
        </w:tabs>
        <w:spacing w:after="0" w:line="240" w:lineRule="auto"/>
        <w:ind w:left="0" w:firstLine="709"/>
        <w:jc w:val="both"/>
      </w:pPr>
      <w:r w:rsidRPr="00D729FE">
        <w:t>ГОСТ 25100-95  Грунты. Классификация.</w:t>
      </w:r>
    </w:p>
    <w:p w:rsidR="007E78B5" w:rsidRPr="00D729FE" w:rsidRDefault="007E78B5" w:rsidP="007E78B5">
      <w:pPr>
        <w:pStyle w:val="23"/>
        <w:numPr>
          <w:ilvl w:val="0"/>
          <w:numId w:val="25"/>
        </w:numPr>
        <w:tabs>
          <w:tab w:val="clear" w:pos="720"/>
          <w:tab w:val="num" w:pos="0"/>
          <w:tab w:val="num" w:pos="426"/>
          <w:tab w:val="left" w:pos="993"/>
        </w:tabs>
        <w:spacing w:after="0" w:line="240" w:lineRule="auto"/>
        <w:ind w:left="0" w:firstLine="709"/>
        <w:jc w:val="both"/>
      </w:pPr>
      <w:r w:rsidRPr="00D729FE">
        <w:t>ВСН 19-89  Правила приемки работ при строительстве и ремонте  автомобильных дорог.</w:t>
      </w:r>
    </w:p>
    <w:p w:rsidR="007E78B5" w:rsidRPr="00D729FE" w:rsidRDefault="007E78B5" w:rsidP="007E78B5">
      <w:pPr>
        <w:pStyle w:val="23"/>
        <w:numPr>
          <w:ilvl w:val="0"/>
          <w:numId w:val="25"/>
        </w:numPr>
        <w:tabs>
          <w:tab w:val="clear" w:pos="720"/>
          <w:tab w:val="num" w:pos="0"/>
          <w:tab w:val="num" w:pos="426"/>
          <w:tab w:val="left" w:pos="993"/>
        </w:tabs>
        <w:spacing w:after="0" w:line="240" w:lineRule="auto"/>
        <w:ind w:left="0" w:firstLine="709"/>
        <w:jc w:val="both"/>
      </w:pPr>
      <w:r w:rsidRPr="00D729FE">
        <w:t>ВСН 17-77  Инструкция по укреплению откосов земляного полотна автомобильных дорог гидропосевом трав.</w:t>
      </w:r>
    </w:p>
    <w:p w:rsidR="007E78B5" w:rsidRPr="00D729FE" w:rsidRDefault="007E78B5" w:rsidP="007E78B5">
      <w:pPr>
        <w:pStyle w:val="23"/>
        <w:numPr>
          <w:ilvl w:val="0"/>
          <w:numId w:val="25"/>
        </w:numPr>
        <w:tabs>
          <w:tab w:val="clear" w:pos="720"/>
          <w:tab w:val="num" w:pos="0"/>
          <w:tab w:val="num" w:pos="426"/>
          <w:tab w:val="left" w:pos="993"/>
        </w:tabs>
        <w:spacing w:after="0" w:line="240" w:lineRule="auto"/>
        <w:ind w:left="0" w:firstLine="709"/>
        <w:jc w:val="both"/>
      </w:pPr>
      <w:r w:rsidRPr="00D729FE">
        <w:t>ОДМ 218.5.003-2010  Рекомендации по применению геосинтетических материалов при строительстве и ремонте автомобильных дорог.</w:t>
      </w:r>
    </w:p>
    <w:p w:rsidR="007E78B5" w:rsidRPr="00D729FE" w:rsidRDefault="007E78B5" w:rsidP="007E78B5">
      <w:pPr>
        <w:pStyle w:val="23"/>
        <w:numPr>
          <w:ilvl w:val="0"/>
          <w:numId w:val="25"/>
        </w:numPr>
        <w:tabs>
          <w:tab w:val="clear" w:pos="720"/>
          <w:tab w:val="num" w:pos="0"/>
          <w:tab w:val="num" w:pos="426"/>
          <w:tab w:val="left" w:pos="993"/>
          <w:tab w:val="left" w:pos="1134"/>
        </w:tabs>
        <w:spacing w:after="0" w:line="240" w:lineRule="auto"/>
        <w:ind w:left="0" w:firstLine="709"/>
        <w:jc w:val="both"/>
      </w:pPr>
      <w:r w:rsidRPr="00D729FE">
        <w:t>ВСН 181-74  Технические указания по применению сборных решетчатых конструкций для укрепления конусов и откосов земляного полотна.</w:t>
      </w:r>
    </w:p>
    <w:p w:rsidR="007E78B5" w:rsidRPr="00D729FE" w:rsidRDefault="007E78B5" w:rsidP="007E78B5">
      <w:pPr>
        <w:pStyle w:val="aff7"/>
        <w:numPr>
          <w:ilvl w:val="0"/>
          <w:numId w:val="25"/>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 xml:space="preserve">ВСН 37-84  Инструкция по организации движения и ограждению мест производства дорожных работ. </w:t>
      </w:r>
    </w:p>
    <w:p w:rsidR="007E78B5" w:rsidRPr="00D729FE" w:rsidRDefault="007E78B5" w:rsidP="007E78B5">
      <w:pPr>
        <w:pStyle w:val="aff7"/>
        <w:numPr>
          <w:ilvl w:val="0"/>
          <w:numId w:val="25"/>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ВСН 182-91  Технические указания по изысканиям, проектированию и разработке притрассовых карьеров для автодорожного строительства.</w:t>
      </w:r>
    </w:p>
    <w:p w:rsidR="007E78B5" w:rsidRPr="00D729FE" w:rsidRDefault="007E78B5" w:rsidP="007E78B5">
      <w:pPr>
        <w:pStyle w:val="23"/>
        <w:numPr>
          <w:ilvl w:val="0"/>
          <w:numId w:val="25"/>
        </w:numPr>
        <w:tabs>
          <w:tab w:val="clear" w:pos="720"/>
          <w:tab w:val="num" w:pos="0"/>
          <w:tab w:val="num" w:pos="426"/>
          <w:tab w:val="left" w:pos="993"/>
          <w:tab w:val="left" w:pos="1134"/>
        </w:tabs>
        <w:spacing w:after="0" w:line="240" w:lineRule="auto"/>
        <w:ind w:left="0" w:firstLine="709"/>
        <w:jc w:val="both"/>
      </w:pPr>
      <w:r w:rsidRPr="00D729FE">
        <w:t>Руководство по сооружению земляного полотна автомобильных дорог. 1982 г.</w:t>
      </w:r>
    </w:p>
    <w:p w:rsidR="007E78B5" w:rsidRPr="00D729FE" w:rsidRDefault="007E78B5" w:rsidP="007E78B5">
      <w:pPr>
        <w:pStyle w:val="23"/>
        <w:numPr>
          <w:ilvl w:val="0"/>
          <w:numId w:val="25"/>
        </w:numPr>
        <w:tabs>
          <w:tab w:val="clear" w:pos="720"/>
          <w:tab w:val="num" w:pos="0"/>
          <w:tab w:val="num" w:pos="426"/>
          <w:tab w:val="left" w:pos="993"/>
          <w:tab w:val="left" w:pos="1134"/>
        </w:tabs>
        <w:spacing w:after="0" w:line="240" w:lineRule="auto"/>
        <w:ind w:left="0" w:firstLine="709"/>
        <w:jc w:val="both"/>
      </w:pPr>
      <w:r w:rsidRPr="00D729FE">
        <w:t>Сборник форм исполнительной производственно-технической документации при строительстве (реконструкции) автомобильных дорог и искусственных сооружений на них.  2002 г.</w:t>
      </w:r>
    </w:p>
    <w:p w:rsidR="007E78B5" w:rsidRPr="00D729FE" w:rsidRDefault="007E78B5" w:rsidP="007E78B5">
      <w:pPr>
        <w:pStyle w:val="23"/>
        <w:numPr>
          <w:ilvl w:val="0"/>
          <w:numId w:val="25"/>
        </w:numPr>
        <w:tabs>
          <w:tab w:val="clear" w:pos="720"/>
          <w:tab w:val="num" w:pos="0"/>
          <w:tab w:val="num" w:pos="426"/>
          <w:tab w:val="left" w:pos="993"/>
          <w:tab w:val="left" w:pos="1134"/>
        </w:tabs>
        <w:spacing w:after="0" w:line="240" w:lineRule="auto"/>
        <w:ind w:left="0" w:firstLine="709"/>
        <w:jc w:val="both"/>
      </w:pPr>
      <w:r w:rsidRPr="00D729FE">
        <w:t>ОДМ 218.2.001-2009  Рекомендации по проектированию и строительству водопропускных сооружений из металлических гофрированных структур на автомобильных дорогах общего пользования с учетом региональных условий.</w:t>
      </w:r>
    </w:p>
    <w:p w:rsidR="007E78B5" w:rsidRPr="00D729FE" w:rsidRDefault="007E78B5" w:rsidP="007E78B5">
      <w:pPr>
        <w:pStyle w:val="Heading"/>
        <w:numPr>
          <w:ilvl w:val="0"/>
          <w:numId w:val="25"/>
        </w:numPr>
        <w:tabs>
          <w:tab w:val="clear" w:pos="720"/>
          <w:tab w:val="num" w:pos="0"/>
          <w:tab w:val="num" w:pos="426"/>
          <w:tab w:val="left" w:pos="993"/>
          <w:tab w:val="left" w:pos="1134"/>
        </w:tabs>
        <w:ind w:left="0"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Методические рекомендации по выбору конструкций укрепления конусов и откосов земляного полотна.  Технологии и механизации укрепительных работ.</w:t>
      </w:r>
    </w:p>
    <w:p w:rsidR="007E78B5" w:rsidRPr="00D729FE" w:rsidRDefault="007E78B5" w:rsidP="007E78B5">
      <w:pPr>
        <w:pStyle w:val="2"/>
        <w:ind w:left="1440" w:hanging="1440"/>
        <w:jc w:val="center"/>
        <w:rPr>
          <w:sz w:val="24"/>
          <w:szCs w:val="24"/>
        </w:rPr>
      </w:pPr>
      <w:r w:rsidRPr="00D729FE">
        <w:rPr>
          <w:sz w:val="24"/>
          <w:szCs w:val="24"/>
        </w:rPr>
        <w:t>Строительство и ремонт дорожных одежд</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 xml:space="preserve">СНиП 3.06.03-85  Автомобильные дороги. </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 xml:space="preserve">СНиП 2.05.02-85*  Автомобильные дороги. </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ГОСТ 22245-90*  Битумы нефтяные дорожные вязкие. Технические условия.</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ГОСТ 11955-82*  Битумы нефтяные дорожные жидкие. Технические условия.</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52128-2003.  Эмульсии битумные дорожные. Технические условия.</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52129-2003.  Порошок минеральный для асфальтобетонных и органоминеральных смесей. Технические условия.</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ГОСТ 9128-2009  Смеси асфальтобетонные дорожные, аэродромные и асфальтобетон. Технические условия.</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ГОСТ 12801-98*  Материалы на основе органических вяжущих для дорожного и аэродромного строительства. Методы испытаний.</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ГОСТ 25607-2009  Смеси щебеночно-гравийно-песчаные для покрытий и оснований автомобильных дорог и аэродромов. Технические условия.</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ГОСТ 30491-97* Смеси органоминеральные и грунты, укрепленные органическими вяжущими, для дорожного и аэродромного строительства. Технические условия.</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ГОСТ 23558-94*  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ГОСТ 8267-93*  Щебень и гравий из плотных горных пород для строительных работ. Технические условия.</w:t>
      </w:r>
    </w:p>
    <w:p w:rsidR="007E78B5" w:rsidRPr="006B7EBE" w:rsidRDefault="007E78B5" w:rsidP="007E78B5">
      <w:pPr>
        <w:pStyle w:val="af4"/>
        <w:numPr>
          <w:ilvl w:val="0"/>
          <w:numId w:val="26"/>
        </w:numPr>
        <w:tabs>
          <w:tab w:val="clear" w:pos="720"/>
          <w:tab w:val="num" w:pos="0"/>
          <w:tab w:val="num" w:pos="426"/>
          <w:tab w:val="left" w:pos="1134"/>
        </w:tabs>
        <w:spacing w:after="0"/>
        <w:ind w:left="0" w:firstLine="709"/>
        <w:jc w:val="both"/>
        <w:rPr>
          <w:iCs/>
        </w:rPr>
      </w:pPr>
      <w:r w:rsidRPr="006B7EBE">
        <w:rPr>
          <w:iCs/>
        </w:rPr>
        <w:t xml:space="preserve"> ГОСТ 3344-83**  Щебень и песок шлаковые для дорожного строительства. Технические условия.</w:t>
      </w:r>
    </w:p>
    <w:p w:rsidR="007E78B5" w:rsidRPr="006B7EBE" w:rsidRDefault="007E78B5" w:rsidP="007E78B5">
      <w:pPr>
        <w:pStyle w:val="af4"/>
        <w:numPr>
          <w:ilvl w:val="0"/>
          <w:numId w:val="26"/>
        </w:numPr>
        <w:tabs>
          <w:tab w:val="clear" w:pos="720"/>
          <w:tab w:val="num" w:pos="0"/>
          <w:tab w:val="num" w:pos="426"/>
          <w:tab w:val="left" w:pos="1134"/>
        </w:tabs>
        <w:spacing w:after="0"/>
        <w:ind w:left="0" w:firstLine="709"/>
        <w:jc w:val="both"/>
        <w:rPr>
          <w:iCs/>
        </w:rPr>
      </w:pPr>
      <w:r w:rsidRPr="006B7EBE">
        <w:rPr>
          <w:iCs/>
        </w:rPr>
        <w:lastRenderedPageBreak/>
        <w:t>ГОСТ 23735-79*  Смеси песчано-гравийные для строительных работ. Технические условия.</w:t>
      </w:r>
    </w:p>
    <w:p w:rsidR="007E78B5" w:rsidRPr="006B7EBE" w:rsidRDefault="007E78B5" w:rsidP="007E78B5">
      <w:pPr>
        <w:pStyle w:val="af4"/>
        <w:numPr>
          <w:ilvl w:val="0"/>
          <w:numId w:val="26"/>
        </w:numPr>
        <w:tabs>
          <w:tab w:val="clear" w:pos="720"/>
          <w:tab w:val="num" w:pos="0"/>
          <w:tab w:val="num" w:pos="426"/>
          <w:tab w:val="left" w:pos="1134"/>
        </w:tabs>
        <w:spacing w:after="0"/>
        <w:ind w:left="0" w:firstLine="709"/>
        <w:rPr>
          <w:iCs/>
        </w:rPr>
      </w:pPr>
      <w:r w:rsidRPr="006B7EBE">
        <w:rPr>
          <w:iCs/>
        </w:rPr>
        <w:t xml:space="preserve"> ГОСТ 8736-93*   Песок для строительных работ. Технические условия. </w:t>
      </w:r>
      <w:r w:rsidRPr="006B7EBE">
        <w:t>(с изм. № 1, № 2, № 3).</w:t>
      </w:r>
    </w:p>
    <w:p w:rsidR="007E78B5" w:rsidRPr="006B7EBE" w:rsidRDefault="007E78B5" w:rsidP="007E78B5">
      <w:pPr>
        <w:pStyle w:val="af4"/>
        <w:numPr>
          <w:ilvl w:val="0"/>
          <w:numId w:val="26"/>
        </w:numPr>
        <w:tabs>
          <w:tab w:val="clear" w:pos="720"/>
          <w:tab w:val="num" w:pos="0"/>
          <w:tab w:val="num" w:pos="426"/>
          <w:tab w:val="left" w:pos="1134"/>
        </w:tabs>
        <w:spacing w:after="0"/>
        <w:ind w:left="0" w:firstLine="709"/>
        <w:jc w:val="both"/>
        <w:rPr>
          <w:iCs/>
        </w:rPr>
      </w:pPr>
      <w:r w:rsidRPr="006B7EBE">
        <w:rPr>
          <w:iCs/>
        </w:rPr>
        <w:t>ГОСТ 30412-96  Дороги автомобильные и аэродромы. Методы измерения неровностей оснований и покрытий.</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ОСТ 218.010-98  Вяжущие полимерно-битумные дорожные на основе блоксополимеров типа СБС. Технические условия.</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ВСН 19-89  Правила приемки работ при строительстве и ремонте автомобильных дорог.</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ВСН 7-89  Указания по строительству, ремонту и содержанию гравийных покрытий.</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ВСН 38-90 Технические указания по устройству дорожных покрытий с шероховатой поверхностью.</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Методические рекомендации по ремонту и содержанию автомобильных дорог общего пользования (взамен ВСН 24-88).</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ВСН 123-77  Инструкция по устройству покрытий и оснований из щебеночных, гравийных и песчаных материалов, обработанных органическими вяжущими.</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ОДН 218.3.039-2003    Укрепление обочин автомобильных дорог (взамен ВСН 39-79).</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 xml:space="preserve">ВСН 37-84  Инструкция по организации движения и ограждению мест производства дорожных работ. </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Пособие по строительству асфальтобетонных покрытий и оснований автомобильных дорог и аэродромов (к СНиП 3.06.03-85).</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Пособие по строительству покрытий и оснований автомобильных дорог и аэродромов из грунтов, укрепленных вяжущими материалами (к СНиП 3.06.03-85).</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Пособие по приготовлению и применению битумных дорожных эмульсий (к СНиП  3.06.03-85).</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Методические рекомендации по устройству одиночной шероховатой поверхностной обработки техникой с синхронным распределением битума и щебня. 2001 г.</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Методические рекомендации по восстановлению асфальтобетонных покрытий и оснований автомобильных дорог способами холодной регенерации. 2002 г.</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Методические рекомендации по приготовлению и применению катионных битумных эмульсий. 2003 г.</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Методические рекомендации по применению наполнителя «Грикол» в составах асфальтобетонных смесей для устройства покрытия с антигололедными свойствами. 2002 г.</w:t>
      </w:r>
    </w:p>
    <w:p w:rsidR="007E78B5" w:rsidRPr="00D729FE" w:rsidRDefault="007E78B5" w:rsidP="007E78B5">
      <w:pPr>
        <w:pStyle w:val="aff7"/>
        <w:numPr>
          <w:ilvl w:val="0"/>
          <w:numId w:val="26"/>
        </w:numPr>
        <w:tabs>
          <w:tab w:val="clear" w:pos="720"/>
          <w:tab w:val="num" w:pos="0"/>
          <w:tab w:val="num" w:pos="426"/>
          <w:tab w:val="left" w:pos="1134"/>
        </w:tabs>
        <w:ind w:left="0" w:firstLine="709"/>
        <w:jc w:val="both"/>
        <w:rPr>
          <w:rFonts w:ascii="Times New Roman" w:hAnsi="Times New Roman"/>
          <w:sz w:val="24"/>
          <w:szCs w:val="24"/>
        </w:rPr>
      </w:pPr>
      <w:r w:rsidRPr="00D729FE">
        <w:rPr>
          <w:rFonts w:ascii="Times New Roman" w:hAnsi="Times New Roman"/>
          <w:sz w:val="24"/>
          <w:szCs w:val="24"/>
        </w:rPr>
        <w:t>Методические указания по технологии производства дорожно-ремонтных работ с применением литого асфальта. 1991 г.</w:t>
      </w:r>
    </w:p>
    <w:p w:rsidR="007E78B5" w:rsidRPr="00D729FE" w:rsidRDefault="007E78B5" w:rsidP="007E78B5">
      <w:pPr>
        <w:tabs>
          <w:tab w:val="num" w:pos="0"/>
          <w:tab w:val="num" w:pos="426"/>
          <w:tab w:val="left" w:pos="1134"/>
        </w:tabs>
        <w:ind w:firstLine="709"/>
        <w:jc w:val="both"/>
      </w:pPr>
      <w:r w:rsidRPr="00D729FE">
        <w:t>33. ГОСТ 31015-2002  Смеси асфальтобетонные и асфальтобетон щебеночно-мастичные. Технические условия.</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34. Методические рекомендации по устройству верхних слоев дорожных покрытий из щебеночно-мастичного асфальтобетона (ЩМА). 2002 г.</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35. ОДМ 218.5.003-2010Рекомендации по применению геосинтетических материалов при строительстве и ремонте автомобильных дорог.</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36. Методические рекомендации по применению технологии армирования асфальтобетонных покрытий рулонными базальтоволокнистыми материалами при строительстве и ремонте автомобильных дорог.  2001 г.</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37. Методические рекомендации по проектированию и устройству теплоизоляционных слоев дорожной одежды из пенополистирольных плит «Пеноплэкс».  2001 г.</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38. Руководство по применению поверхностно-активных веществ при устройстве асфальтобетонных покрытий (взамен ВСН 59-68).  2003 г.</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39. ВСН 60-97  Инструкция по устройству и ремонту дорожных покрытий с применением литого асфальтобетона.</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lastRenderedPageBreak/>
        <w:t>40. ТР 164-04  Технические рекомендации по устройству и ремонту дорожных покрытий с применением литого асфальтобетона.</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41. ОДМ 218.3.001-2006  Рекомендации по применению полимерно-дисперсного армирования асфальтобетонов с использованием резинового термоэластопласта (РТЭП).</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42. Методические рекомендации по устройству защитного слоя износа из литых эмульсионно-минеральных смесей типа «Сларри Сил».  2001 г.</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43. ОДМ 218.5.002-2008  Методические рекомендации по применению полимерных геосеток (георешеток) для усиления слоев дорожной одежды из зернистых материалов.</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44. ОДМ 218.5.002-2009  Методические рекомендации по устройству асфальтобетонных слоев с применением перегружателей смеси.</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45. ОДМ 218.2.003-2007  Рекомендации по использованию полимерно-битумных вяжущих материалов на основе блоксополимеров типа СБС при строительстве и реконструкции автомобильных дорог.</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46. ОДМ 218.3.001-2007  Методические рекомендации по технологии применения поверхностно-активной добавки катионного типа КАДЭМ-ВТ при устройстве асфальтобетонных покрытий.</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47. Методические рекомендации по устройству укрепленных оснований автомобильных дорог из материалов дробления старой дорожной одежды.</w:t>
      </w:r>
    </w:p>
    <w:p w:rsidR="007E78B5" w:rsidRPr="00D729FE" w:rsidRDefault="007E78B5" w:rsidP="007E78B5">
      <w:pPr>
        <w:pStyle w:val="Heading"/>
        <w:tabs>
          <w:tab w:val="num" w:pos="0"/>
          <w:tab w:val="num" w:pos="426"/>
          <w:tab w:val="left" w:pos="1134"/>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48. Методические рекомендации по контролю качества полимерасфальтобетонных покрытий с применением полимерно-битумных вяжущих (ПБВ) на основе СБС.</w:t>
      </w:r>
    </w:p>
    <w:p w:rsidR="007E78B5" w:rsidRPr="00D729FE" w:rsidRDefault="007E78B5" w:rsidP="007E78B5">
      <w:pPr>
        <w:pStyle w:val="Heading"/>
        <w:tabs>
          <w:tab w:val="num" w:pos="0"/>
          <w:tab w:val="num" w:pos="426"/>
          <w:tab w:val="left" w:pos="1134"/>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49. ОДМ.  Методические рекомендации по применению катионно-адгезионной добавки "КАП" при строительстве дорожных покрытий с применением битумов.</w:t>
      </w:r>
    </w:p>
    <w:p w:rsidR="007E78B5" w:rsidRPr="00D729FE" w:rsidRDefault="007E78B5" w:rsidP="007E78B5">
      <w:pPr>
        <w:pStyle w:val="Heading"/>
        <w:tabs>
          <w:tab w:val="num" w:pos="0"/>
          <w:tab w:val="num" w:pos="426"/>
          <w:tab w:val="left" w:pos="1134"/>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50. ОДМ.  Методические рекомендации по устройству оснований дорожных одежд из «тощего» бетона.</w:t>
      </w:r>
    </w:p>
    <w:p w:rsidR="007E78B5" w:rsidRPr="00D729FE" w:rsidRDefault="007E78B5" w:rsidP="007E78B5">
      <w:pPr>
        <w:pStyle w:val="Heading"/>
        <w:tabs>
          <w:tab w:val="num" w:pos="0"/>
          <w:tab w:val="num" w:pos="426"/>
          <w:tab w:val="left" w:pos="1134"/>
        </w:tabs>
        <w:ind w:firstLine="709"/>
        <w:jc w:val="both"/>
        <w:rPr>
          <w:rFonts w:ascii="Times New Roman" w:hAnsi="Times New Roman" w:cs="Times New Roman"/>
          <w:b w:val="0"/>
          <w:sz w:val="24"/>
          <w:szCs w:val="24"/>
        </w:rPr>
      </w:pPr>
      <w:r w:rsidRPr="00D729FE">
        <w:rPr>
          <w:rFonts w:ascii="Times New Roman" w:hAnsi="Times New Roman" w:cs="Times New Roman"/>
          <w:b w:val="0"/>
          <w:sz w:val="24"/>
          <w:szCs w:val="24"/>
        </w:rPr>
        <w:t>51. ОДМ.  Рекомендации по выявлению и устранению колей на нежестких дорожных одеждах.</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52. ОДМ.  Рекомендации по применению битумно-резиновых композиционных вяжущих материалов для строительства и ремонта покрытий автомобильных дорог.</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53. ОДМ.  Руководство по грунтам и материалам, укрепленным органическими вяжущими.</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54. ОДМ. Руководство по применению комплексных органических вяжущих (КОВ), в том числе ПБВ, на основе блоксополимеров типа СБС в дорожном строительстве.</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55. Рекомендации по устройству дорожных покрытий с шероховатой поверхностью.</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56. Рекомендации по расчету и технологии устройства оптимальных конструкций дорожных одежд с армирующими прослойками при строительстве, реконструкции и ремонте дорог с асфальтобетонными покрытиями.</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57. ОДМ 218.5.001-2009 Методические рекомендации по применению геосеток и плоских георешеток для армирования асфальтобетонных слоев усовершенствованных видов покрытий при капитальном ремонте и ремонте автомобильных дорог.</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58. ГОСТ Р 54401-2011 Асфальтобетон дорожный литой. Технические требования.</w:t>
      </w:r>
    </w:p>
    <w:p w:rsidR="007E78B5" w:rsidRPr="00D729FE" w:rsidRDefault="007E78B5" w:rsidP="007E78B5">
      <w:pPr>
        <w:pStyle w:val="aff7"/>
        <w:tabs>
          <w:tab w:val="num" w:pos="0"/>
          <w:tab w:val="num" w:pos="426"/>
          <w:tab w:val="left" w:pos="1134"/>
        </w:tabs>
        <w:ind w:firstLine="709"/>
        <w:jc w:val="both"/>
        <w:rPr>
          <w:rFonts w:ascii="Times New Roman" w:hAnsi="Times New Roman"/>
          <w:sz w:val="24"/>
          <w:szCs w:val="24"/>
        </w:rPr>
      </w:pPr>
      <w:r w:rsidRPr="00D729FE">
        <w:rPr>
          <w:rFonts w:ascii="Times New Roman" w:hAnsi="Times New Roman"/>
          <w:sz w:val="24"/>
          <w:szCs w:val="24"/>
        </w:rPr>
        <w:t>59. ГОСТ Р 54400-2011 Асфальтобетон дорожный литой. Методы испытаний.</w:t>
      </w:r>
    </w:p>
    <w:p w:rsidR="007E78B5" w:rsidRPr="00D729FE" w:rsidRDefault="007E78B5" w:rsidP="007E78B5">
      <w:pPr>
        <w:pStyle w:val="aff7"/>
        <w:tabs>
          <w:tab w:val="num" w:pos="0"/>
          <w:tab w:val="num" w:pos="426"/>
          <w:tab w:val="left" w:pos="1134"/>
        </w:tabs>
        <w:ind w:firstLine="709"/>
        <w:jc w:val="both"/>
        <w:rPr>
          <w:rFonts w:ascii="Times New Roman" w:hAnsi="Times New Roman"/>
          <w:sz w:val="16"/>
          <w:szCs w:val="16"/>
        </w:rPr>
      </w:pPr>
    </w:p>
    <w:p w:rsidR="007E78B5" w:rsidRPr="00D729FE" w:rsidRDefault="007E78B5" w:rsidP="007E78B5">
      <w:pPr>
        <w:pStyle w:val="37"/>
        <w:ind w:left="720" w:hanging="720"/>
        <w:jc w:val="center"/>
        <w:rPr>
          <w:b/>
          <w:sz w:val="24"/>
          <w:szCs w:val="24"/>
        </w:rPr>
      </w:pPr>
      <w:r w:rsidRPr="00D729FE">
        <w:rPr>
          <w:b/>
          <w:sz w:val="24"/>
          <w:szCs w:val="24"/>
        </w:rPr>
        <w:t>Строительство и ремонт мостовых сооружений,</w:t>
      </w:r>
    </w:p>
    <w:p w:rsidR="007E78B5" w:rsidRPr="00D729FE" w:rsidRDefault="007E78B5" w:rsidP="007E78B5">
      <w:pPr>
        <w:pStyle w:val="37"/>
        <w:jc w:val="center"/>
        <w:rPr>
          <w:b/>
          <w:sz w:val="24"/>
          <w:szCs w:val="24"/>
        </w:rPr>
      </w:pPr>
      <w:r w:rsidRPr="00D729FE">
        <w:rPr>
          <w:b/>
          <w:sz w:val="24"/>
          <w:szCs w:val="24"/>
        </w:rPr>
        <w:t>водопропускных труб и других малых искусственных сооружений</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СНиП 3.06.04-91  Мосты и трубы. Правила производства работ.</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СП 46.13330.2012  Мосты и трубы. Актуализированная редакция СНиП 3.06.04-91.</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СНиП 2.05.03-84*  Мосты и трубы. Нормы проектирования.</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СП 35.13330.2011 Мосты и трубы. Актуализированная редакция СНиП 2.05.03-84*.</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СНиП 2.05.02-85* Автомобильные дороги. Нормы проектирования.</w:t>
      </w:r>
    </w:p>
    <w:p w:rsidR="007E78B5" w:rsidRPr="00D729FE" w:rsidRDefault="007E78B5" w:rsidP="007E78B5">
      <w:pPr>
        <w:pStyle w:val="af"/>
        <w:numPr>
          <w:ilvl w:val="0"/>
          <w:numId w:val="27"/>
        </w:numPr>
        <w:tabs>
          <w:tab w:val="clear" w:pos="720"/>
          <w:tab w:val="clear" w:pos="851"/>
          <w:tab w:val="num" w:pos="0"/>
          <w:tab w:val="num" w:pos="426"/>
          <w:tab w:val="left" w:pos="993"/>
          <w:tab w:val="left" w:pos="1134"/>
        </w:tabs>
        <w:autoSpaceDE/>
        <w:autoSpaceDN/>
        <w:ind w:left="0" w:firstLine="709"/>
        <w:rPr>
          <w:sz w:val="24"/>
          <w:szCs w:val="24"/>
        </w:rPr>
      </w:pPr>
      <w:r w:rsidRPr="00D729FE">
        <w:rPr>
          <w:sz w:val="24"/>
          <w:szCs w:val="24"/>
        </w:rPr>
        <w:t>СНиП 3.06.03-85  Автомобильные дороги. Правила производства и  приемки работ.</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СНиП 3.06.07-86  Мосты и трубы. Правила обследований и испытаний.</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СНиП 3.02.01-87  Земляные сооружения, основания и фундаменты.</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lastRenderedPageBreak/>
        <w:t>СНиП 3.03.01-87  Несущие и ограждающие конструкции.</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СНиП 3.04.03-85  Защита строительных конструкций и сооружений от коррозии.</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ГОСТ 30515-97  Цементы. Общие технические условия.</w:t>
      </w:r>
    </w:p>
    <w:p w:rsidR="007E78B5" w:rsidRPr="00D729FE" w:rsidRDefault="007E78B5" w:rsidP="007E78B5">
      <w:pPr>
        <w:pStyle w:val="af"/>
        <w:numPr>
          <w:ilvl w:val="0"/>
          <w:numId w:val="27"/>
        </w:numPr>
        <w:tabs>
          <w:tab w:val="clear" w:pos="720"/>
          <w:tab w:val="clear" w:pos="851"/>
          <w:tab w:val="num" w:pos="0"/>
          <w:tab w:val="num" w:pos="426"/>
          <w:tab w:val="left" w:pos="993"/>
          <w:tab w:val="left" w:pos="1134"/>
        </w:tabs>
        <w:autoSpaceDE/>
        <w:autoSpaceDN/>
        <w:ind w:left="0" w:firstLine="709"/>
        <w:rPr>
          <w:sz w:val="24"/>
          <w:szCs w:val="24"/>
        </w:rPr>
      </w:pPr>
      <w:r w:rsidRPr="00D729FE">
        <w:rPr>
          <w:sz w:val="24"/>
          <w:szCs w:val="24"/>
        </w:rPr>
        <w:t>ГОСТ 10178-85*  Портландцемент и шлакопортландцемент. Технические условия.</w:t>
      </w:r>
    </w:p>
    <w:p w:rsidR="007E78B5" w:rsidRPr="00D729FE" w:rsidRDefault="007E78B5" w:rsidP="007E78B5">
      <w:pPr>
        <w:pStyle w:val="af"/>
        <w:numPr>
          <w:ilvl w:val="0"/>
          <w:numId w:val="27"/>
        </w:numPr>
        <w:tabs>
          <w:tab w:val="clear" w:pos="720"/>
          <w:tab w:val="clear" w:pos="851"/>
          <w:tab w:val="num" w:pos="0"/>
          <w:tab w:val="num" w:pos="426"/>
          <w:tab w:val="left" w:pos="993"/>
          <w:tab w:val="left" w:pos="1134"/>
        </w:tabs>
        <w:autoSpaceDE/>
        <w:autoSpaceDN/>
        <w:ind w:left="0" w:firstLine="709"/>
        <w:rPr>
          <w:sz w:val="24"/>
          <w:szCs w:val="24"/>
        </w:rPr>
      </w:pPr>
      <w:r w:rsidRPr="00D729FE">
        <w:rPr>
          <w:sz w:val="24"/>
          <w:szCs w:val="24"/>
        </w:rPr>
        <w:t>ГОСТ 22266-94  Цементы сульфатостойкие. Технические условия.</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ГОСТ 6139-2003  Песок для испытаний цемента. Технические условия.</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ГОСТ 23732-79  Вода бетонов и растворов. Технические условия.</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ГОСТ 24211-2003  Добавки для бетонов и строительных растворов. Общие технические условия.</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ГОСТ 28013-98*  Растворы строительные. Общие технические условия.</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ГОСТ 7473-2010  Смеси бетонные. Технические условия.</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ГОСТ 19804-91 Сваи железобетонные. Технические условия.</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 xml:space="preserve"> ГОСТ 5686-94  Грунты. Методы полевых испытаний сваями.</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ГОСТ 6727-80*  Проволока из низкоуглеродистой стали холоднотянутая для армирования железобетонных конструкций. Технические условия.</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 xml:space="preserve"> ГОСТ 8478-81*  Сетки сварные для железобетонных конструкций. Технические условия.</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ГОСТ 23279-85  Сетки арматурные сварные для железобетонных конструкций и изделий. Общие технические условия.</w:t>
      </w:r>
    </w:p>
    <w:p w:rsidR="007E78B5" w:rsidRPr="00D729FE" w:rsidRDefault="007E78B5" w:rsidP="007E78B5">
      <w:pPr>
        <w:numPr>
          <w:ilvl w:val="0"/>
          <w:numId w:val="27"/>
        </w:numPr>
        <w:tabs>
          <w:tab w:val="clear" w:pos="720"/>
          <w:tab w:val="num" w:pos="0"/>
          <w:tab w:val="num" w:pos="426"/>
          <w:tab w:val="left" w:pos="993"/>
          <w:tab w:val="left" w:pos="1134"/>
        </w:tabs>
        <w:ind w:left="0" w:firstLine="709"/>
        <w:jc w:val="both"/>
      </w:pPr>
      <w:r w:rsidRPr="00D729FE">
        <w:t xml:space="preserve"> ГОСТ 14098-91  Соединения сварные арматуры и закладных изделий железобетонных конструкций. Типы, конструкция и размеры.</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D729FE">
        <w:t>ГОСТ 251</w:t>
      </w:r>
      <w:r w:rsidRPr="006B7EBE">
        <w:t>92-82*  Бетоны. Классификация и общие технические требования.</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ГОСТ 26633-91*  Бетоны тяжелые и мелкозернистые. Технические  условия.</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ГОСТ 27006-86  Бетоны. Правила подбора состава.</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ГОСТ 18105-2010 Бетоны. Правила контроля и оценки прочности.</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 xml:space="preserve"> ГОСТ 10180-90  Бетоны. Методы определения прочности по контрольным образцам.</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ГОСТ 22690-88  Бетоны. Определение прочности механическими методами неразрушающего контроля.</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ГОСТ 28570-90    Бетоны. Методы определения прочности по образцам, отобранным из конструкций.</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ГОСТ 17624-87 Бетоны. Ультразвуковой метод определения прочности.</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ГОСТ 13015-2003 Изделия железобетонные и бетонные для строительства. Общие технические требования. Правила приемки, маркировки, транспортирования и хранения.</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ГОСТ 23009-78*  Конструкции и изделия бетонные и железобетонные сборные. Условные обозначения (марки).</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ГОСТ 24547-81  Звенья железобетонные водопропускных труб под насыпи автомобильных и железных дорог. Общие технические условия.</w:t>
      </w:r>
    </w:p>
    <w:p w:rsidR="007E78B5" w:rsidRPr="006B7EBE" w:rsidRDefault="007E78B5" w:rsidP="007E78B5">
      <w:pPr>
        <w:pStyle w:val="af4"/>
        <w:numPr>
          <w:ilvl w:val="0"/>
          <w:numId w:val="27"/>
        </w:numPr>
        <w:tabs>
          <w:tab w:val="clear" w:pos="720"/>
          <w:tab w:val="num" w:pos="0"/>
          <w:tab w:val="num" w:pos="426"/>
          <w:tab w:val="left" w:pos="993"/>
          <w:tab w:val="left" w:pos="1134"/>
        </w:tabs>
        <w:spacing w:after="0"/>
        <w:ind w:left="0" w:firstLine="709"/>
        <w:jc w:val="both"/>
        <w:rPr>
          <w:iCs/>
        </w:rPr>
      </w:pPr>
      <w:r w:rsidRPr="006B7EBE">
        <w:rPr>
          <w:iCs/>
        </w:rPr>
        <w:t>ВСН 32-81  Инструкция по устройству гидроизоляции конструкций мостов и труб на железных, автомобильных и городских дорогах.</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ВСН 86-83 Инструкция по проектированию и установке полимерных  опорных частей мостов.</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ВСН 150-93  Технические указания по повышению морозостойкости бетона транспортных сооружений.</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t>ОДМ 218.2.001-2009 Рекомендации по проектированию и строительству водопропускных сооружений из металлических гофрированных структур на автомобильных дорогах общего пользования с учетом региональных условий.</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ВСН 4-81 Инструкция по проведению осмотров мостов и труб на   автомобильных дорогах.</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Методические рекомендации по ремонту и содержанию автомобильных дорог общего пользования (взамен ВСН 24-88).</w:t>
      </w:r>
    </w:p>
    <w:p w:rsidR="007E78B5" w:rsidRPr="006B7EBE" w:rsidRDefault="007E78B5" w:rsidP="007E78B5">
      <w:pPr>
        <w:numPr>
          <w:ilvl w:val="0"/>
          <w:numId w:val="27"/>
        </w:numPr>
        <w:tabs>
          <w:tab w:val="clear" w:pos="720"/>
          <w:tab w:val="num" w:pos="0"/>
          <w:tab w:val="num" w:pos="426"/>
          <w:tab w:val="left" w:pos="993"/>
          <w:tab w:val="left" w:pos="1134"/>
        </w:tabs>
        <w:ind w:left="0" w:firstLine="709"/>
        <w:jc w:val="both"/>
      </w:pPr>
      <w:r w:rsidRPr="006B7EBE">
        <w:t>ВСН 19-89 Правила приемки работ при строительстве и ремонте   автомобильных дорог.</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lastRenderedPageBreak/>
        <w:t>Руководство по устройству на мостовых сооружениях конструкций  дорожной одежды с гидроизоляцией из материалов "изопласт" и  "филизол".</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Рекомендации по гидроизоляции мостовых сооружений рулонными наплавляемыми материалами производства завода «Изофлекс».  1999 г.</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Рекомендации по применению конструкций деформационных швов с резиновыми компенсаторами при строительстве и ремонте пролетных   строений автодорожных мостов и путепроводов.</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Руководство по ремонту элементов мостового полотна автодорожных мостов.</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Методические рекомендации по применению металлических гофрированных труб. 2002 г.</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Руководство по устройству гидроизоляции на пролетных строениях автодорожных мостов из литой асфальтобетонной смеси. 1998 г.</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СТП 001-095*  Защита металлических конструкций мостов от коррозии методом окрашивания. 2000 г.</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Рекомендации по применению мастик «Славянка» и «Ижора» в конструкциях автодорожных мостовых сооружений.  2001 г.</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СП 82-101-98  Приготовление и применение растворов строительных.</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Руководство по применению гидроизоляционного материала «Техноэластмост» для гидроизоляции железобетонной плиты проезжей части мостовых сооружений.  2002 г.</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Методические рекомендации по устройству рулонно-мастичной гидроизоляции «</w:t>
      </w:r>
      <w:r w:rsidRPr="006B7EBE">
        <w:rPr>
          <w:bCs/>
          <w:caps/>
        </w:rPr>
        <w:t>Поликров</w:t>
      </w:r>
      <w:r w:rsidRPr="006B7EBE">
        <w:rPr>
          <w:bCs/>
        </w:rPr>
        <w:t>» на автодорожных мостах.  2002 г.</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ГОСТ Р 52085-2003  Опалубка. Общие Технические условия.</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ГОСТ Р 52086-2003  Опалубка. Термины и определения.</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ГОСТ Р 52132-2003 Изделия из сетки для габионных конструкций. Технические условия.</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ОДМ 218.2.002-2008  Рекомендации по проектированию и установке полимерных опорных частей мостов.</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ОДМ 218.2.002-2009  Методические рекомендации по применению современных материалов в сопряжениях дорожной одежды с деформационными швами мостовых сооружений.</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ОДМ 218.4.001-2008  Методические рекомендации по организации обследования и испытания мостовых сооружений на автомобильных дорогах.</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ОДМ 218.4.002-2009  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СНиП 3.09.01-85  Производство сборных железобетонных конструкций и изделий.</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Рекомендации по подбору составов тяжелых и мелкозернистых бетонов (к ГОСТ 27006-86).</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Рекомендации по применению бетона с противоморозной добавкой формиата натрия-сырца (ФН-С).</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Рекомендации по ремонту железобетонных мостов.</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Руководство по строительству сборных железобетонных малых и средних мостов.</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Инструкция по устройству эластичных деформационных швов.</w:t>
      </w:r>
    </w:p>
    <w:p w:rsidR="007E78B5" w:rsidRPr="006B7EBE" w:rsidRDefault="007E78B5" w:rsidP="007E78B5">
      <w:pPr>
        <w:pStyle w:val="25"/>
        <w:numPr>
          <w:ilvl w:val="0"/>
          <w:numId w:val="27"/>
        </w:numPr>
        <w:tabs>
          <w:tab w:val="clear" w:pos="720"/>
          <w:tab w:val="num" w:pos="0"/>
          <w:tab w:val="num" w:pos="426"/>
          <w:tab w:val="left" w:pos="993"/>
          <w:tab w:val="left" w:pos="1134"/>
        </w:tabs>
        <w:snapToGrid w:val="0"/>
        <w:spacing w:after="0" w:line="240" w:lineRule="auto"/>
        <w:ind w:left="0" w:firstLine="709"/>
        <w:jc w:val="both"/>
        <w:rPr>
          <w:bCs/>
        </w:rPr>
      </w:pPr>
      <w:r w:rsidRPr="006B7EBE">
        <w:rPr>
          <w:bCs/>
        </w:rPr>
        <w:t>Правила подготовки и принятия решения о предоставлении водного объекта в пользование ( в ред. Постановления Правительства РФ от 04.03.2009 №192).</w:t>
      </w:r>
    </w:p>
    <w:p w:rsidR="007E78B5" w:rsidRPr="00D729FE" w:rsidRDefault="007E78B5" w:rsidP="007E78B5">
      <w:pPr>
        <w:pStyle w:val="25"/>
        <w:tabs>
          <w:tab w:val="num" w:pos="720"/>
          <w:tab w:val="left" w:pos="993"/>
          <w:tab w:val="left" w:pos="1134"/>
        </w:tabs>
        <w:snapToGrid w:val="0"/>
        <w:ind w:left="709"/>
        <w:rPr>
          <w:b/>
          <w:bCs/>
          <w:sz w:val="16"/>
          <w:szCs w:val="16"/>
        </w:rPr>
      </w:pPr>
    </w:p>
    <w:p w:rsidR="007E78B5" w:rsidRPr="006B7EBE" w:rsidRDefault="007E78B5" w:rsidP="007E78B5">
      <w:pPr>
        <w:pStyle w:val="1"/>
        <w:rPr>
          <w:rFonts w:eastAsia="Arial Unicode MS"/>
          <w:b/>
          <w:sz w:val="24"/>
          <w:szCs w:val="24"/>
        </w:rPr>
      </w:pPr>
      <w:r w:rsidRPr="006B7EBE">
        <w:rPr>
          <w:b/>
          <w:sz w:val="24"/>
          <w:szCs w:val="24"/>
        </w:rPr>
        <w:t>Обустройство автомобильных дорог</w:t>
      </w:r>
    </w:p>
    <w:p w:rsidR="007E78B5" w:rsidRPr="00D729FE" w:rsidRDefault="007E78B5" w:rsidP="007E78B5">
      <w:pPr>
        <w:pStyle w:val="aff7"/>
        <w:numPr>
          <w:ilvl w:val="0"/>
          <w:numId w:val="28"/>
        </w:numPr>
        <w:tabs>
          <w:tab w:val="clear" w:pos="720"/>
          <w:tab w:val="num" w:pos="0"/>
          <w:tab w:val="num" w:pos="426"/>
          <w:tab w:val="left" w:pos="993"/>
        </w:tabs>
        <w:ind w:left="0" w:firstLine="709"/>
        <w:rPr>
          <w:rFonts w:ascii="Times New Roman" w:hAnsi="Times New Roman"/>
          <w:sz w:val="24"/>
          <w:szCs w:val="24"/>
        </w:rPr>
      </w:pPr>
      <w:r w:rsidRPr="00D729FE">
        <w:rPr>
          <w:rFonts w:ascii="Times New Roman" w:hAnsi="Times New Roman"/>
          <w:sz w:val="24"/>
          <w:szCs w:val="24"/>
        </w:rPr>
        <w:t>СНиП 2.05.02-85*  Автомобильные дороги.</w:t>
      </w:r>
    </w:p>
    <w:p w:rsidR="007E78B5" w:rsidRPr="00D729FE" w:rsidRDefault="007E78B5" w:rsidP="007E78B5">
      <w:pPr>
        <w:pStyle w:val="aff7"/>
        <w:numPr>
          <w:ilvl w:val="0"/>
          <w:numId w:val="28"/>
        </w:numPr>
        <w:tabs>
          <w:tab w:val="clear" w:pos="720"/>
          <w:tab w:val="num" w:pos="0"/>
          <w:tab w:val="num" w:pos="426"/>
          <w:tab w:val="left" w:pos="993"/>
        </w:tabs>
        <w:ind w:left="0" w:firstLine="709"/>
        <w:rPr>
          <w:rFonts w:ascii="Times New Roman" w:hAnsi="Times New Roman"/>
          <w:sz w:val="24"/>
          <w:szCs w:val="24"/>
        </w:rPr>
      </w:pPr>
      <w:r w:rsidRPr="00D729FE">
        <w:rPr>
          <w:rFonts w:ascii="Times New Roman" w:hAnsi="Times New Roman"/>
          <w:sz w:val="24"/>
          <w:szCs w:val="24"/>
        </w:rPr>
        <w:t>СНиП 3.06.03-85  Автомобильные дороги.</w:t>
      </w:r>
    </w:p>
    <w:p w:rsidR="007E78B5" w:rsidRPr="00D729FE" w:rsidRDefault="007E78B5" w:rsidP="007E78B5">
      <w:pPr>
        <w:pStyle w:val="aff7"/>
        <w:numPr>
          <w:ilvl w:val="0"/>
          <w:numId w:val="28"/>
        </w:numPr>
        <w:tabs>
          <w:tab w:val="clear" w:pos="720"/>
          <w:tab w:val="num" w:pos="0"/>
          <w:tab w:val="num" w:pos="426"/>
          <w:tab w:val="left" w:pos="993"/>
        </w:tabs>
        <w:ind w:left="0" w:firstLine="709"/>
        <w:jc w:val="both"/>
        <w:rPr>
          <w:rFonts w:ascii="Times New Roman" w:hAnsi="Times New Roman"/>
          <w:sz w:val="24"/>
          <w:szCs w:val="24"/>
        </w:rPr>
      </w:pPr>
      <w:r w:rsidRPr="00D729FE">
        <w:rPr>
          <w:rFonts w:ascii="Times New Roman" w:hAnsi="Times New Roman"/>
          <w:sz w:val="24"/>
          <w:szCs w:val="24"/>
        </w:rPr>
        <w:t>ГОСТ Р 52290-2004 Технические средства организации дорожного движения.  Знаки дорожные. Общие технические требования.</w:t>
      </w:r>
    </w:p>
    <w:p w:rsidR="007E78B5" w:rsidRPr="00D729FE" w:rsidRDefault="007E78B5" w:rsidP="007E78B5">
      <w:pPr>
        <w:pStyle w:val="aff7"/>
        <w:numPr>
          <w:ilvl w:val="0"/>
          <w:numId w:val="28"/>
        </w:numPr>
        <w:tabs>
          <w:tab w:val="clear" w:pos="720"/>
          <w:tab w:val="num" w:pos="0"/>
          <w:tab w:val="num" w:pos="426"/>
          <w:tab w:val="left" w:pos="993"/>
        </w:tabs>
        <w:ind w:left="0" w:firstLine="709"/>
        <w:jc w:val="both"/>
        <w:rPr>
          <w:rFonts w:ascii="Times New Roman" w:hAnsi="Times New Roman"/>
          <w:sz w:val="24"/>
          <w:szCs w:val="24"/>
        </w:rPr>
      </w:pPr>
      <w:r w:rsidRPr="00D729FE">
        <w:rPr>
          <w:rFonts w:ascii="Times New Roman" w:hAnsi="Times New Roman"/>
          <w:sz w:val="24"/>
          <w:szCs w:val="24"/>
        </w:rPr>
        <w:lastRenderedPageBreak/>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7E78B5" w:rsidRPr="00D729FE" w:rsidRDefault="007E78B5" w:rsidP="007E78B5">
      <w:pPr>
        <w:pStyle w:val="aff7"/>
        <w:numPr>
          <w:ilvl w:val="0"/>
          <w:numId w:val="28"/>
        </w:numPr>
        <w:tabs>
          <w:tab w:val="clear" w:pos="720"/>
          <w:tab w:val="num" w:pos="0"/>
          <w:tab w:val="num" w:pos="426"/>
          <w:tab w:val="left" w:pos="993"/>
        </w:tabs>
        <w:ind w:left="0" w:firstLine="709"/>
        <w:jc w:val="both"/>
        <w:rPr>
          <w:rFonts w:ascii="Times New Roman" w:hAnsi="Times New Roman"/>
          <w:sz w:val="24"/>
          <w:szCs w:val="24"/>
        </w:rPr>
      </w:pPr>
      <w:r w:rsidRPr="00D729FE">
        <w:rPr>
          <w:rFonts w:ascii="Times New Roman" w:hAnsi="Times New Roman"/>
          <w:sz w:val="24"/>
          <w:szCs w:val="24"/>
        </w:rPr>
        <w:t>ГОСТ Р 51256-2011  Технические средства организации дорожного движения. Разметка дорожная. Классификация. Технические требования.</w:t>
      </w:r>
    </w:p>
    <w:p w:rsidR="007E78B5" w:rsidRPr="00D729FE" w:rsidRDefault="007E78B5" w:rsidP="007E78B5">
      <w:pPr>
        <w:pStyle w:val="aff7"/>
        <w:numPr>
          <w:ilvl w:val="0"/>
          <w:numId w:val="28"/>
        </w:numPr>
        <w:tabs>
          <w:tab w:val="clear" w:pos="720"/>
          <w:tab w:val="num" w:pos="0"/>
          <w:tab w:val="num" w:pos="426"/>
          <w:tab w:val="left" w:pos="993"/>
        </w:tabs>
        <w:ind w:left="0" w:firstLine="709"/>
        <w:jc w:val="both"/>
        <w:rPr>
          <w:rFonts w:ascii="Times New Roman" w:hAnsi="Times New Roman"/>
          <w:sz w:val="24"/>
          <w:szCs w:val="24"/>
        </w:rPr>
      </w:pPr>
      <w:r w:rsidRPr="00D729FE">
        <w:rPr>
          <w:rFonts w:ascii="Times New Roman" w:hAnsi="Times New Roman"/>
          <w:sz w:val="24"/>
          <w:szCs w:val="24"/>
        </w:rPr>
        <w:t>ГОСТ 25458-82  Опоры деревянные дорожных знаков. Технические условия.</w:t>
      </w:r>
    </w:p>
    <w:p w:rsidR="007E78B5" w:rsidRPr="00D729FE" w:rsidRDefault="007E78B5" w:rsidP="007E78B5">
      <w:pPr>
        <w:pStyle w:val="aff7"/>
        <w:numPr>
          <w:ilvl w:val="0"/>
          <w:numId w:val="28"/>
        </w:numPr>
        <w:tabs>
          <w:tab w:val="clear" w:pos="720"/>
          <w:tab w:val="num" w:pos="0"/>
          <w:tab w:val="num" w:pos="426"/>
          <w:tab w:val="left" w:pos="993"/>
        </w:tabs>
        <w:ind w:left="0" w:firstLine="709"/>
        <w:jc w:val="both"/>
        <w:rPr>
          <w:rFonts w:ascii="Times New Roman" w:hAnsi="Times New Roman"/>
          <w:sz w:val="24"/>
          <w:szCs w:val="24"/>
        </w:rPr>
      </w:pPr>
      <w:r w:rsidRPr="00D729FE">
        <w:rPr>
          <w:rFonts w:ascii="Times New Roman" w:hAnsi="Times New Roman"/>
          <w:sz w:val="24"/>
          <w:szCs w:val="24"/>
        </w:rPr>
        <w:t>ГОСТ 25459-82  Опоры железобетонные дорожных знаков. Технические условия.</w:t>
      </w:r>
    </w:p>
    <w:p w:rsidR="007E78B5" w:rsidRPr="00D729FE" w:rsidRDefault="007E78B5" w:rsidP="007E78B5">
      <w:pPr>
        <w:pStyle w:val="aff7"/>
        <w:numPr>
          <w:ilvl w:val="0"/>
          <w:numId w:val="28"/>
        </w:numPr>
        <w:tabs>
          <w:tab w:val="clear" w:pos="720"/>
          <w:tab w:val="num" w:pos="0"/>
          <w:tab w:val="num" w:pos="426"/>
          <w:tab w:val="left" w:pos="993"/>
        </w:tabs>
        <w:ind w:left="0" w:firstLine="709"/>
        <w:jc w:val="both"/>
        <w:rPr>
          <w:rFonts w:ascii="Times New Roman" w:hAnsi="Times New Roman"/>
          <w:sz w:val="24"/>
          <w:szCs w:val="24"/>
        </w:rPr>
      </w:pPr>
      <w:r w:rsidRPr="00D729FE">
        <w:rPr>
          <w:rFonts w:ascii="Times New Roman" w:hAnsi="Times New Roman"/>
          <w:sz w:val="24"/>
          <w:szCs w:val="24"/>
        </w:rPr>
        <w:t>ГОСТ 6665-91 Камни бетонные и железобетонные бортовые. Технические условия.</w:t>
      </w:r>
    </w:p>
    <w:p w:rsidR="007E78B5" w:rsidRPr="00D729FE" w:rsidRDefault="007E78B5" w:rsidP="007E78B5">
      <w:pPr>
        <w:pStyle w:val="aff7"/>
        <w:numPr>
          <w:ilvl w:val="0"/>
          <w:numId w:val="28"/>
        </w:numPr>
        <w:tabs>
          <w:tab w:val="clear" w:pos="720"/>
          <w:tab w:val="num" w:pos="0"/>
          <w:tab w:val="num" w:pos="426"/>
          <w:tab w:val="left" w:pos="993"/>
        </w:tabs>
        <w:ind w:left="0" w:firstLine="709"/>
        <w:jc w:val="both"/>
        <w:rPr>
          <w:rFonts w:ascii="Times New Roman" w:hAnsi="Times New Roman"/>
          <w:sz w:val="24"/>
          <w:szCs w:val="24"/>
        </w:rPr>
      </w:pPr>
      <w:r w:rsidRPr="00D729FE">
        <w:rPr>
          <w:rFonts w:ascii="Times New Roman" w:hAnsi="Times New Roman"/>
          <w:sz w:val="24"/>
          <w:szCs w:val="24"/>
        </w:rPr>
        <w:t>ГОСТ 6666-81*  Камни бортовые из горных пород. Технические условия.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ВСН 23-75  Указания по разметке автомобильных дорог.</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Методические рекомендации по ремонту и содержанию автомобильных дорог общего пользования (взамен ВСН 24-88).</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ВСН 25-86 Указания по обеспечению безопасности  дорожного  движения   на автомобильных дорогах.</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ОДН 218.012-99  Общие технические требования к ограждающим устройствам на мостовых сооружениях, расположенных на магистральных автомобильных дорогах.</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rPr>
          <w:rFonts w:ascii="Times New Roman" w:hAnsi="Times New Roman"/>
          <w:sz w:val="24"/>
          <w:szCs w:val="24"/>
        </w:rPr>
      </w:pPr>
      <w:r w:rsidRPr="00D729FE">
        <w:rPr>
          <w:rFonts w:ascii="Times New Roman" w:hAnsi="Times New Roman"/>
          <w:sz w:val="24"/>
          <w:szCs w:val="24"/>
        </w:rPr>
        <w:t>Указания по применению дорожных знаков.</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Пособие по проектированию элементов плана,  продольного и поперечного профилей,  инженерных обустройств,  пересечений и  примыканий     автомобильных дорог (к СНиП 2.05.02-85).</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Инструкция по эксплуатации железнодорожных переездов.</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Правила дорожного движения Российской  Федерации.</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26804-86  Ограждения дорожные металлические барьерного типа. Технические условия.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50970-2011  Технические средства организации дорожного движения. Столбики сигнальные дорожные. Общие технические требования. Правила применения.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52606-2006  Технические средства организации дорожного движения. Классификация дорожных ограждений.</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52607-2006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ОДМ 218.4.002-2009 Реком</w:t>
      </w:r>
      <w:r w:rsidRPr="00D729FE">
        <w:rPr>
          <w:rFonts w:ascii="Times New Roman" w:hAnsi="Times New Roman"/>
          <w:bCs/>
          <w:sz w:val="24"/>
          <w:szCs w:val="24"/>
        </w:rPr>
        <w:t>ендации</w:t>
      </w:r>
      <w:r w:rsidRPr="00D729FE">
        <w:rPr>
          <w:rFonts w:ascii="Times New Roman" w:hAnsi="Times New Roman"/>
          <w:sz w:val="24"/>
          <w:szCs w:val="24"/>
        </w:rPr>
        <w:t xml:space="preserve"> по защ</w:t>
      </w:r>
      <w:r w:rsidRPr="00D729FE">
        <w:rPr>
          <w:rFonts w:ascii="Times New Roman" w:hAnsi="Times New Roman"/>
          <w:bCs/>
          <w:sz w:val="24"/>
          <w:szCs w:val="24"/>
        </w:rPr>
        <w:t>ите</w:t>
      </w:r>
      <w:r w:rsidRPr="00D729FE">
        <w:rPr>
          <w:rFonts w:ascii="Times New Roman" w:hAnsi="Times New Roman"/>
          <w:sz w:val="24"/>
          <w:szCs w:val="24"/>
        </w:rPr>
        <w:t xml:space="preserve"> от корроз</w:t>
      </w:r>
      <w:r w:rsidRPr="00D729FE">
        <w:rPr>
          <w:rFonts w:ascii="Times New Roman" w:hAnsi="Times New Roman"/>
          <w:bCs/>
          <w:sz w:val="24"/>
          <w:szCs w:val="24"/>
        </w:rPr>
        <w:t>ии</w:t>
      </w:r>
      <w:r w:rsidRPr="00D729FE">
        <w:rPr>
          <w:rFonts w:ascii="Times New Roman" w:hAnsi="Times New Roman"/>
          <w:sz w:val="24"/>
          <w:szCs w:val="24"/>
        </w:rPr>
        <w:t xml:space="preserve"> констр</w:t>
      </w:r>
      <w:r w:rsidRPr="00D729FE">
        <w:rPr>
          <w:rFonts w:ascii="Times New Roman" w:hAnsi="Times New Roman"/>
          <w:bCs/>
          <w:sz w:val="24"/>
          <w:szCs w:val="24"/>
        </w:rPr>
        <w:t>укций</w:t>
      </w:r>
      <w:r w:rsidRPr="00D729FE">
        <w:rPr>
          <w:rFonts w:ascii="Times New Roman" w:hAnsi="Times New Roman"/>
          <w:sz w:val="24"/>
          <w:szCs w:val="24"/>
        </w:rPr>
        <w:t xml:space="preserve"> экспл</w:t>
      </w:r>
      <w:r w:rsidRPr="00D729FE">
        <w:rPr>
          <w:rFonts w:ascii="Times New Roman" w:hAnsi="Times New Roman"/>
          <w:bCs/>
          <w:sz w:val="24"/>
          <w:szCs w:val="24"/>
        </w:rPr>
        <w:t>уатируемых</w:t>
      </w:r>
      <w:r w:rsidRPr="00D729FE">
        <w:rPr>
          <w:rFonts w:ascii="Times New Roman" w:hAnsi="Times New Roman"/>
          <w:sz w:val="24"/>
          <w:szCs w:val="24"/>
        </w:rPr>
        <w:t xml:space="preserve"> на а</w:t>
      </w:r>
      <w:r w:rsidRPr="00D729FE">
        <w:rPr>
          <w:rFonts w:ascii="Times New Roman" w:hAnsi="Times New Roman"/>
          <w:bCs/>
          <w:sz w:val="24"/>
          <w:szCs w:val="24"/>
        </w:rPr>
        <w:t xml:space="preserve">втомобильных </w:t>
      </w:r>
      <w:r w:rsidRPr="00D729FE">
        <w:rPr>
          <w:rFonts w:ascii="Times New Roman" w:hAnsi="Times New Roman"/>
          <w:sz w:val="24"/>
          <w:szCs w:val="24"/>
        </w:rPr>
        <w:t>д</w:t>
      </w:r>
      <w:r w:rsidRPr="00D729FE">
        <w:rPr>
          <w:rFonts w:ascii="Times New Roman" w:hAnsi="Times New Roman"/>
          <w:bCs/>
          <w:sz w:val="24"/>
          <w:szCs w:val="24"/>
        </w:rPr>
        <w:t>орогах Российской Федерации мостовых сооружений, ограждений и дорожных знаков.</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ОДМ 218.011-98  Автомобильные дороги общего пользования. Методические рекомендации по озеленению автомобильных дорог.</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Применение искусственных неровностей на улицах и дорогах. Методические рекомендации.</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Рекомендации по использованию эффективных композиционных материалов при обустройстве мостовых сооружений.</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Рекомендации по применению ограждающих устройств на мостовых сооружениях автомобильных дорог.</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52765-2007  Дороги автомобильные общего пользования. Элементы обустройства. Классификация.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52766-2007  Дороги автомобильные общего пользования. Элементы обустройства. Общие требования.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52605-2006  Технические средства организации дорожного движения. Искусственные неровности. Общие технические требования. Правила</w:t>
      </w:r>
      <w:r w:rsidR="0060189D">
        <w:rPr>
          <w:rFonts w:ascii="Times New Roman" w:hAnsi="Times New Roman"/>
          <w:sz w:val="24"/>
          <w:szCs w:val="24"/>
        </w:rPr>
        <w:t xml:space="preserve"> </w:t>
      </w:r>
      <w:r w:rsidRPr="00D729FE">
        <w:rPr>
          <w:rFonts w:ascii="Times New Roman" w:hAnsi="Times New Roman"/>
          <w:sz w:val="24"/>
          <w:szCs w:val="24"/>
        </w:rPr>
        <w:t>применения.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52575-2006  Дороги автомобильные общего пользования. Материалы для дорожной разметки. Технические требования.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50971-2011  Технические средства организации дорожного движения. Световозвращатели дорожные. Общие технические требования. Правила применения.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lastRenderedPageBreak/>
        <w:t>ГОСТ Р 54305-2011  Дороги автомобильные общего пользования. Горизонтальная освещенность от искусственного освещения. Технические требования.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54306-2011  Дороги автомобильные общего пользования. Изделия для дорожной разметки. Полимерные ленты. Технические требования.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54307-2011  Дороги автомобильные общего пользования. Изделия для дорожной разметки. Полимерные ленты. Методы испытаний.</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54308-2011  Дороги автомобильные общего пользования. Горизонтальная освещенность от искусственного освещения. Методы контроля.</w:t>
      </w:r>
    </w:p>
    <w:p w:rsidR="007E78B5" w:rsidRPr="00D729FE" w:rsidRDefault="007E78B5" w:rsidP="007E78B5">
      <w:pPr>
        <w:pStyle w:val="aff7"/>
        <w:numPr>
          <w:ilvl w:val="0"/>
          <w:numId w:val="28"/>
        </w:numPr>
        <w:tabs>
          <w:tab w:val="clear" w:pos="720"/>
          <w:tab w:val="num" w:pos="0"/>
          <w:tab w:val="num" w:pos="426"/>
          <w:tab w:val="left" w:pos="993"/>
          <w:tab w:val="left" w:pos="1134"/>
        </w:tabs>
        <w:ind w:left="0" w:firstLine="709"/>
        <w:jc w:val="both"/>
        <w:rPr>
          <w:rFonts w:ascii="Times New Roman" w:hAnsi="Times New Roman"/>
          <w:sz w:val="24"/>
          <w:szCs w:val="24"/>
        </w:rPr>
      </w:pPr>
      <w:r w:rsidRPr="00D729FE">
        <w:rPr>
          <w:rFonts w:ascii="Times New Roman" w:hAnsi="Times New Roman"/>
          <w:sz w:val="24"/>
          <w:szCs w:val="24"/>
        </w:rPr>
        <w:t>ГОСТ Р 54809-2011  Технические средства организации дорожного движения. Разметка дорожная. Методы контроля.</w:t>
      </w:r>
    </w:p>
    <w:p w:rsidR="007E78B5" w:rsidRPr="00D729FE" w:rsidRDefault="007E78B5" w:rsidP="007E78B5">
      <w:pPr>
        <w:pStyle w:val="aff7"/>
        <w:tabs>
          <w:tab w:val="num" w:pos="720"/>
          <w:tab w:val="left" w:pos="993"/>
          <w:tab w:val="left" w:pos="1134"/>
        </w:tabs>
        <w:ind w:left="709"/>
        <w:jc w:val="both"/>
        <w:rPr>
          <w:rFonts w:ascii="Times New Roman" w:hAnsi="Times New Roman"/>
          <w:sz w:val="16"/>
          <w:szCs w:val="16"/>
        </w:rPr>
      </w:pPr>
    </w:p>
    <w:p w:rsidR="007E78B5" w:rsidRPr="00D729FE" w:rsidRDefault="007E78B5" w:rsidP="007E78B5">
      <w:pPr>
        <w:pStyle w:val="3"/>
        <w:rPr>
          <w:sz w:val="24"/>
          <w:szCs w:val="24"/>
          <w:u w:val="none"/>
        </w:rPr>
      </w:pPr>
      <w:r w:rsidRPr="00D729FE">
        <w:rPr>
          <w:bCs w:val="0"/>
          <w:sz w:val="24"/>
          <w:szCs w:val="24"/>
          <w:u w:val="none"/>
        </w:rPr>
        <w:t>Ведение исполнительной документация</w:t>
      </w:r>
    </w:p>
    <w:p w:rsidR="007E78B5" w:rsidRPr="00D729FE" w:rsidRDefault="007E78B5" w:rsidP="007E78B5">
      <w:pPr>
        <w:tabs>
          <w:tab w:val="left" w:pos="993"/>
        </w:tabs>
        <w:ind w:firstLine="709"/>
        <w:jc w:val="both"/>
      </w:pPr>
      <w:r w:rsidRPr="00D729FE">
        <w:t>1.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7E78B5" w:rsidRPr="00D729FE" w:rsidRDefault="007E78B5" w:rsidP="007E78B5">
      <w:pPr>
        <w:tabs>
          <w:tab w:val="left" w:pos="993"/>
        </w:tabs>
        <w:ind w:firstLine="709"/>
        <w:jc w:val="both"/>
      </w:pPr>
      <w:r w:rsidRPr="00D729FE">
        <w:t>2.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7E78B5" w:rsidRPr="00D729FE" w:rsidRDefault="007E78B5" w:rsidP="007E78B5">
      <w:pPr>
        <w:tabs>
          <w:tab w:val="left" w:pos="993"/>
        </w:tabs>
        <w:ind w:firstLine="709"/>
        <w:jc w:val="both"/>
      </w:pPr>
      <w:r w:rsidRPr="00D729FE">
        <w:t>3. РД-11-04-2006  «Порядок проведения проверок при осуществлении государственного строительного надзора и выдачи заключений о соответствии построенных, реконструированных, отремонтированных объектов капитального строительства требованиям технических регламентов (норм и правил), иных нормативных правовых актов и проектной документации»</w:t>
      </w:r>
    </w:p>
    <w:p w:rsidR="007E78B5" w:rsidRPr="00D729FE" w:rsidRDefault="007E78B5" w:rsidP="007E78B5">
      <w:pPr>
        <w:tabs>
          <w:tab w:val="left" w:pos="993"/>
        </w:tabs>
        <w:ind w:firstLine="709"/>
        <w:jc w:val="both"/>
      </w:pPr>
      <w:r w:rsidRPr="00D729FE">
        <w:t>4. Сборник форм исполнительной производственно-технической документации при строительстве (реконструкции) автомобильных дорог и искусственных сооружений на них.  2002 г.</w:t>
      </w:r>
    </w:p>
    <w:p w:rsidR="007E78B5" w:rsidRPr="00D729FE" w:rsidRDefault="007E78B5" w:rsidP="007E78B5">
      <w:pPr>
        <w:tabs>
          <w:tab w:val="left" w:pos="993"/>
        </w:tabs>
        <w:ind w:firstLine="709"/>
        <w:jc w:val="both"/>
      </w:pPr>
      <w:r w:rsidRPr="00D729FE">
        <w:t>5. ВСН 19-89  Правила приемки работ при строительстве и ремонте автомобильных дорог.</w:t>
      </w:r>
    </w:p>
    <w:p w:rsidR="007E78B5" w:rsidRPr="00D729FE" w:rsidRDefault="007E78B5" w:rsidP="007E78B5">
      <w:pPr>
        <w:tabs>
          <w:tab w:val="left" w:pos="993"/>
        </w:tabs>
        <w:ind w:firstLine="709"/>
        <w:jc w:val="both"/>
      </w:pPr>
      <w:r w:rsidRPr="00D729FE">
        <w:t>6. СНиП 3.01.03-84  Геодезические работы в строительстве.</w:t>
      </w:r>
    </w:p>
    <w:p w:rsidR="007E78B5" w:rsidRPr="00D729FE" w:rsidRDefault="007E78B5" w:rsidP="007E78B5">
      <w:pPr>
        <w:tabs>
          <w:tab w:val="left" w:pos="993"/>
        </w:tabs>
        <w:ind w:firstLine="709"/>
        <w:jc w:val="both"/>
      </w:pPr>
      <w:r w:rsidRPr="00D729FE">
        <w:t>7. Пособие по строительству асфальтобетонных покрытий и оснований автомобильных дорог и аэродромов (к СНиП 3.06.03-85 и СНиП 3.06.06-88).  1991.</w:t>
      </w:r>
    </w:p>
    <w:p w:rsidR="007E78B5" w:rsidRPr="00D729FE" w:rsidRDefault="007E78B5" w:rsidP="007E78B5">
      <w:pPr>
        <w:tabs>
          <w:tab w:val="left" w:pos="993"/>
        </w:tabs>
        <w:ind w:firstLine="709"/>
        <w:jc w:val="both"/>
      </w:pPr>
      <w:r w:rsidRPr="00D729FE">
        <w:t>8. Руководство по сооружению земляного полотна автомобильных дорог. 1982 г.</w:t>
      </w:r>
    </w:p>
    <w:p w:rsidR="007E78B5" w:rsidRPr="00D729FE" w:rsidRDefault="007E78B5" w:rsidP="007E78B5">
      <w:pPr>
        <w:tabs>
          <w:tab w:val="left" w:pos="993"/>
        </w:tabs>
        <w:ind w:firstLine="709"/>
        <w:jc w:val="both"/>
      </w:pPr>
      <w:r w:rsidRPr="00D729FE">
        <w:t>9. ОДМ 218.2.001-2009 Рекомендации по проектированию и строительству водопропускных сооружений из металлических гофрированных структур на автомобильных дорогах общего пользования с учетом региональных условий.</w:t>
      </w:r>
    </w:p>
    <w:p w:rsidR="007E78B5" w:rsidRPr="00D729FE" w:rsidRDefault="007E78B5" w:rsidP="007E78B5">
      <w:pPr>
        <w:tabs>
          <w:tab w:val="left" w:pos="993"/>
        </w:tabs>
        <w:ind w:firstLine="709"/>
        <w:jc w:val="both"/>
      </w:pPr>
      <w:r w:rsidRPr="00D729FE">
        <w:t>10. Контроль качества на строительстве мостов. Пособие для инженерно-технических работников мостостроительных организаций. 1994 г.</w:t>
      </w:r>
    </w:p>
    <w:p w:rsidR="007E78B5" w:rsidRPr="00D729FE" w:rsidRDefault="007E78B5" w:rsidP="007E78B5">
      <w:pPr>
        <w:tabs>
          <w:tab w:val="left" w:pos="993"/>
        </w:tabs>
        <w:ind w:firstLine="709"/>
        <w:jc w:val="both"/>
      </w:pPr>
      <w:r w:rsidRPr="00D729FE">
        <w:t>11. ГОСТ Р 21.1207-97  Условные графические обозначения на чертежах автомобильных дорог.</w:t>
      </w:r>
    </w:p>
    <w:p w:rsidR="007E78B5" w:rsidRPr="00D729FE" w:rsidRDefault="007E78B5" w:rsidP="007E78B5">
      <w:pPr>
        <w:tabs>
          <w:tab w:val="left" w:pos="993"/>
        </w:tabs>
        <w:ind w:firstLine="709"/>
        <w:jc w:val="both"/>
      </w:pPr>
      <w:r w:rsidRPr="00D729FE">
        <w:t>12. СНиП 12-01-2004 Организация строительства.</w:t>
      </w:r>
    </w:p>
    <w:p w:rsidR="007E78B5" w:rsidRPr="00D729FE" w:rsidRDefault="007E78B5" w:rsidP="007E78B5">
      <w:pPr>
        <w:tabs>
          <w:tab w:val="left" w:pos="993"/>
        </w:tabs>
        <w:ind w:firstLine="709"/>
        <w:jc w:val="both"/>
      </w:pPr>
      <w:r w:rsidRPr="00D729FE">
        <w:t>13. СП 48.13330.2011 Организация строительства. Актуализированная редакция СНиП 12-01-2004.</w:t>
      </w:r>
    </w:p>
    <w:p w:rsidR="007E78B5" w:rsidRPr="00D729FE" w:rsidRDefault="007E78B5" w:rsidP="007E78B5">
      <w:pPr>
        <w:tabs>
          <w:tab w:val="left" w:pos="993"/>
        </w:tabs>
        <w:ind w:firstLine="709"/>
        <w:jc w:val="both"/>
      </w:pPr>
      <w:r w:rsidRPr="00D729FE">
        <w:t>14.МДС-12-81-2007- Методические рекомендации по разработке и оформлению проекта организации строительства и проекта производства работ.</w:t>
      </w:r>
    </w:p>
    <w:p w:rsidR="007E78B5" w:rsidRPr="00D729FE" w:rsidRDefault="007E78B5" w:rsidP="007E78B5">
      <w:pPr>
        <w:tabs>
          <w:tab w:val="left" w:pos="993"/>
        </w:tabs>
        <w:ind w:firstLine="709"/>
        <w:jc w:val="both"/>
      </w:pPr>
      <w:r w:rsidRPr="00D729FE">
        <w:t>15. МДС-12-29.2006- Методические рекомендации по разработке и оформлению технологической карты.</w:t>
      </w:r>
    </w:p>
    <w:p w:rsidR="007E78B5" w:rsidRPr="00D729FE" w:rsidRDefault="007E78B5" w:rsidP="007E78B5">
      <w:pPr>
        <w:tabs>
          <w:tab w:val="left" w:pos="993"/>
        </w:tabs>
        <w:ind w:firstLine="709"/>
        <w:jc w:val="both"/>
      </w:pPr>
      <w:r w:rsidRPr="00D729FE">
        <w:t>16. ГОСТ Р 51872-2002  Документация исполнительная геодезическая. Правила выполнения.</w:t>
      </w:r>
    </w:p>
    <w:p w:rsidR="007E78B5" w:rsidRPr="00D729FE" w:rsidRDefault="007E78B5" w:rsidP="007E78B5">
      <w:pPr>
        <w:tabs>
          <w:tab w:val="left" w:pos="993"/>
        </w:tabs>
        <w:ind w:firstLine="709"/>
        <w:jc w:val="both"/>
      </w:pPr>
      <w:r w:rsidRPr="00D729FE">
        <w:t>17. ГОСТ Р 21.1701-97  Правила выполнения рабочей документации автомобильных дорог.</w:t>
      </w:r>
    </w:p>
    <w:p w:rsidR="007E78B5" w:rsidRPr="00D729FE" w:rsidRDefault="007E78B5" w:rsidP="007E78B5">
      <w:pPr>
        <w:tabs>
          <w:tab w:val="left" w:pos="993"/>
        </w:tabs>
        <w:ind w:firstLine="709"/>
        <w:jc w:val="both"/>
        <w:rPr>
          <w:b/>
        </w:rPr>
      </w:pPr>
      <w:r w:rsidRPr="00D729FE">
        <w:t>18. СТО 00090724.02-2008 Дороги автомобильные общего пользования. Лабораторный контроль над производством дорожных работ при строительстве, реконструкции, капитальном ремонте, ремонте и содержании автомобильных дорог общего пользования.</w:t>
      </w:r>
    </w:p>
    <w:p w:rsidR="007E78B5" w:rsidRDefault="007E78B5" w:rsidP="007E78B5">
      <w:pPr>
        <w:ind w:firstLine="708"/>
        <w:jc w:val="both"/>
        <w:rPr>
          <w:b/>
        </w:rPr>
      </w:pPr>
      <w:r w:rsidRPr="00D729FE">
        <w:rPr>
          <w:b/>
        </w:rPr>
        <w:lastRenderedPageBreak/>
        <w:t>Подрядчик обязан руководствоваться нормативными документами, указанными в настоящем перечне, относящимися к выполняемым работам по объекту.</w:t>
      </w:r>
    </w:p>
    <w:p w:rsidR="0060189D" w:rsidRDefault="0060189D" w:rsidP="007E78B5">
      <w:pPr>
        <w:ind w:firstLine="708"/>
        <w:jc w:val="both"/>
        <w:rPr>
          <w:b/>
        </w:rPr>
      </w:pPr>
    </w:p>
    <w:tbl>
      <w:tblPr>
        <w:tblW w:w="0" w:type="auto"/>
        <w:jc w:val="center"/>
        <w:tblLook w:val="01E0"/>
      </w:tblPr>
      <w:tblGrid>
        <w:gridCol w:w="5068"/>
        <w:gridCol w:w="5069"/>
      </w:tblGrid>
      <w:tr w:rsidR="0060189D" w:rsidRPr="00DD58C4" w:rsidTr="0060189D">
        <w:trPr>
          <w:jc w:val="center"/>
        </w:trPr>
        <w:tc>
          <w:tcPr>
            <w:tcW w:w="5068" w:type="dxa"/>
          </w:tcPr>
          <w:p w:rsidR="0060189D" w:rsidRPr="00DD58C4" w:rsidRDefault="0060189D" w:rsidP="00D77580">
            <w:pPr>
              <w:widowControl w:val="0"/>
            </w:pPr>
            <w:r w:rsidRPr="00AB5090">
              <w:rPr>
                <w:b/>
              </w:rPr>
              <w:t>Заказчик</w:t>
            </w:r>
            <w:r w:rsidRPr="00DD58C4">
              <w:t xml:space="preserve">:   </w:t>
            </w:r>
          </w:p>
          <w:p w:rsidR="0060189D" w:rsidRPr="00DD58C4" w:rsidRDefault="0060189D" w:rsidP="00D77580">
            <w:pPr>
              <w:widowControl w:val="0"/>
            </w:pPr>
            <w:r w:rsidRPr="00DD58C4">
              <w:t xml:space="preserve"> Директор</w:t>
            </w:r>
          </w:p>
          <w:p w:rsidR="0060189D" w:rsidRPr="00DD58C4" w:rsidRDefault="0060189D" w:rsidP="00D77580">
            <w:pPr>
              <w:widowControl w:val="0"/>
            </w:pPr>
            <w:r w:rsidRPr="00DD58C4">
              <w:t xml:space="preserve"> ГКУ Архангельской области</w:t>
            </w:r>
          </w:p>
          <w:p w:rsidR="0060189D" w:rsidRPr="00DD58C4" w:rsidRDefault="0060189D" w:rsidP="00D77580">
            <w:pPr>
              <w:widowControl w:val="0"/>
            </w:pPr>
            <w:r w:rsidRPr="00DD58C4">
              <w:t>«Дорожное агентство</w:t>
            </w:r>
            <w:r w:rsidRPr="00DD58C4">
              <w:tab/>
            </w:r>
            <w:r w:rsidRPr="00DD58C4">
              <w:tab/>
            </w:r>
            <w:r w:rsidRPr="00DD58C4">
              <w:tab/>
            </w:r>
          </w:p>
          <w:p w:rsidR="0060189D" w:rsidRPr="00DD58C4" w:rsidRDefault="0060189D" w:rsidP="00D77580">
            <w:pPr>
              <w:widowControl w:val="0"/>
              <w:tabs>
                <w:tab w:val="left" w:pos="6375"/>
              </w:tabs>
            </w:pPr>
            <w:r w:rsidRPr="00DD58C4">
              <w:t xml:space="preserve">«Архангельскавтодор»  </w:t>
            </w:r>
          </w:p>
          <w:p w:rsidR="0060189D" w:rsidRPr="00DD58C4" w:rsidRDefault="0060189D" w:rsidP="00D77580">
            <w:pPr>
              <w:widowControl w:val="0"/>
              <w:tabs>
                <w:tab w:val="left" w:pos="6375"/>
              </w:tabs>
            </w:pPr>
          </w:p>
          <w:p w:rsidR="0060189D" w:rsidRPr="00DD58C4" w:rsidRDefault="0060189D" w:rsidP="00D77580">
            <w:pPr>
              <w:widowControl w:val="0"/>
            </w:pPr>
            <w:r w:rsidRPr="00DD58C4">
              <w:t xml:space="preserve">________________________ </w:t>
            </w:r>
            <w:r w:rsidRPr="003E0169">
              <w:rPr>
                <w:color w:val="000000"/>
              </w:rPr>
              <w:t>М.В. Яковлев</w:t>
            </w:r>
          </w:p>
        </w:tc>
        <w:tc>
          <w:tcPr>
            <w:tcW w:w="5069" w:type="dxa"/>
          </w:tcPr>
          <w:p w:rsidR="0060189D" w:rsidRPr="00DD58C4" w:rsidRDefault="0060189D" w:rsidP="00D77580">
            <w:pPr>
              <w:widowControl w:val="0"/>
              <w:tabs>
                <w:tab w:val="left" w:pos="6375"/>
              </w:tabs>
            </w:pPr>
            <w:r w:rsidRPr="00AB5090">
              <w:rPr>
                <w:b/>
              </w:rPr>
              <w:t>Подрядчик</w:t>
            </w:r>
            <w:r w:rsidRPr="00DD58C4">
              <w:t>:</w:t>
            </w:r>
          </w:p>
          <w:p w:rsidR="0060189D" w:rsidRPr="00456F1C" w:rsidRDefault="0060189D" w:rsidP="00D77580">
            <w:pPr>
              <w:rPr>
                <w:color w:val="000000"/>
              </w:rPr>
            </w:pPr>
            <w:r w:rsidRPr="00456F1C">
              <w:rPr>
                <w:color w:val="000000"/>
              </w:rPr>
              <w:t>Генеральный директор</w:t>
            </w:r>
          </w:p>
          <w:p w:rsidR="0060189D" w:rsidRPr="00456F1C" w:rsidRDefault="0060189D" w:rsidP="00D77580">
            <w:pPr>
              <w:rPr>
                <w:color w:val="000000"/>
              </w:rPr>
            </w:pPr>
            <w:r w:rsidRPr="00456F1C">
              <w:rPr>
                <w:color w:val="000000"/>
              </w:rPr>
              <w:t>ОАО «Мезенское дорожное управление»</w:t>
            </w:r>
          </w:p>
          <w:p w:rsidR="0060189D" w:rsidRPr="00456F1C" w:rsidRDefault="0060189D" w:rsidP="00D77580">
            <w:pPr>
              <w:widowControl w:val="0"/>
            </w:pPr>
          </w:p>
          <w:p w:rsidR="0060189D" w:rsidRPr="00456F1C" w:rsidRDefault="0060189D" w:rsidP="00D77580">
            <w:pPr>
              <w:widowControl w:val="0"/>
            </w:pPr>
          </w:p>
          <w:p w:rsidR="0060189D" w:rsidRPr="00456F1C" w:rsidRDefault="0060189D" w:rsidP="00D77580">
            <w:pPr>
              <w:widowControl w:val="0"/>
            </w:pPr>
          </w:p>
          <w:p w:rsidR="0060189D" w:rsidRPr="00DD58C4" w:rsidRDefault="0060189D" w:rsidP="00D77580">
            <w:pPr>
              <w:widowControl w:val="0"/>
            </w:pPr>
            <w:r w:rsidRPr="00456F1C">
              <w:t>_________________________ И.Н. Пинаев</w:t>
            </w:r>
          </w:p>
        </w:tc>
      </w:tr>
    </w:tbl>
    <w:p w:rsidR="0060189D" w:rsidRDefault="0060189D" w:rsidP="007E78B5">
      <w:pPr>
        <w:ind w:firstLine="708"/>
        <w:jc w:val="both"/>
        <w:rPr>
          <w:b/>
        </w:rPr>
      </w:pPr>
    </w:p>
    <w:p w:rsidR="0060189D" w:rsidRDefault="0060189D" w:rsidP="007E78B5">
      <w:pPr>
        <w:ind w:firstLine="708"/>
        <w:jc w:val="both"/>
        <w:rPr>
          <w:b/>
        </w:rPr>
      </w:pPr>
    </w:p>
    <w:p w:rsidR="0060189D" w:rsidRPr="00D729FE" w:rsidRDefault="0060189D" w:rsidP="007E78B5">
      <w:pPr>
        <w:ind w:firstLine="708"/>
        <w:jc w:val="both"/>
        <w:rPr>
          <w:b/>
        </w:rPr>
      </w:pPr>
    </w:p>
    <w:p w:rsidR="007E78B5" w:rsidRPr="00D729FE" w:rsidRDefault="007E78B5" w:rsidP="007E78B5">
      <w:pPr>
        <w:jc w:val="center"/>
        <w:rPr>
          <w:b/>
        </w:rPr>
      </w:pPr>
    </w:p>
    <w:p w:rsidR="007E78B5" w:rsidRPr="00D729FE" w:rsidRDefault="007E78B5" w:rsidP="007E78B5"/>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pPr>
    </w:p>
    <w:p w:rsidR="007E78B5" w:rsidRDefault="007E78B5" w:rsidP="007E78B5">
      <w:pPr>
        <w:rPr>
          <w:b/>
        </w:rPr>
        <w:sectPr w:rsidR="007E78B5" w:rsidSect="0060189D">
          <w:pgSz w:w="11906" w:h="16838"/>
          <w:pgMar w:top="1134" w:right="851" w:bottom="1134" w:left="993" w:header="709" w:footer="709" w:gutter="0"/>
          <w:pgNumType w:start="2"/>
          <w:cols w:space="708"/>
          <w:titlePg/>
          <w:docGrid w:linePitch="360"/>
        </w:sectPr>
      </w:pPr>
    </w:p>
    <w:p w:rsidR="007E78B5" w:rsidRDefault="007E78B5" w:rsidP="007E78B5">
      <w:pPr>
        <w:pStyle w:val="ConsNormal"/>
        <w:widowControl/>
        <w:ind w:right="0" w:firstLine="0"/>
        <w:jc w:val="right"/>
        <w:rPr>
          <w:rFonts w:ascii="Times New Roman" w:hAnsi="Times New Roman"/>
          <w:bCs/>
          <w:sz w:val="24"/>
          <w:szCs w:val="24"/>
        </w:rPr>
      </w:pPr>
    </w:p>
    <w:tbl>
      <w:tblPr>
        <w:tblW w:w="14651" w:type="dxa"/>
        <w:tblInd w:w="93" w:type="dxa"/>
        <w:tblLook w:val="04A0"/>
      </w:tblPr>
      <w:tblGrid>
        <w:gridCol w:w="520"/>
        <w:gridCol w:w="1894"/>
        <w:gridCol w:w="5080"/>
        <w:gridCol w:w="1300"/>
        <w:gridCol w:w="1521"/>
        <w:gridCol w:w="1596"/>
        <w:gridCol w:w="1320"/>
        <w:gridCol w:w="1420"/>
      </w:tblGrid>
      <w:tr w:rsidR="007E78B5" w:rsidRPr="0060189D" w:rsidTr="007E78B5">
        <w:trPr>
          <w:trHeight w:val="315"/>
        </w:trPr>
        <w:tc>
          <w:tcPr>
            <w:tcW w:w="520" w:type="dxa"/>
            <w:tcBorders>
              <w:top w:val="nil"/>
              <w:left w:val="nil"/>
              <w:bottom w:val="nil"/>
              <w:right w:val="nil"/>
            </w:tcBorders>
            <w:shd w:val="clear" w:color="auto" w:fill="auto"/>
            <w:noWrap/>
            <w:vAlign w:val="bottom"/>
            <w:hideMark/>
          </w:tcPr>
          <w:p w:rsidR="007E78B5" w:rsidRPr="0060189D" w:rsidRDefault="007E78B5" w:rsidP="007E78B5">
            <w:pPr>
              <w:rPr>
                <w:b/>
                <w:bCs/>
              </w:rPr>
            </w:pPr>
          </w:p>
        </w:tc>
        <w:tc>
          <w:tcPr>
            <w:tcW w:w="1894" w:type="dxa"/>
            <w:tcBorders>
              <w:top w:val="nil"/>
              <w:left w:val="nil"/>
              <w:bottom w:val="nil"/>
              <w:right w:val="nil"/>
            </w:tcBorders>
            <w:shd w:val="clear" w:color="auto" w:fill="auto"/>
            <w:noWrap/>
            <w:vAlign w:val="bottom"/>
            <w:hideMark/>
          </w:tcPr>
          <w:p w:rsidR="007E78B5" w:rsidRPr="0060189D" w:rsidRDefault="007E78B5" w:rsidP="007E78B5"/>
        </w:tc>
        <w:tc>
          <w:tcPr>
            <w:tcW w:w="5080" w:type="dxa"/>
            <w:tcBorders>
              <w:top w:val="nil"/>
              <w:left w:val="nil"/>
              <w:bottom w:val="nil"/>
              <w:right w:val="nil"/>
            </w:tcBorders>
            <w:shd w:val="clear" w:color="auto" w:fill="auto"/>
            <w:noWrap/>
            <w:vAlign w:val="bottom"/>
            <w:hideMark/>
          </w:tcPr>
          <w:p w:rsidR="007E78B5" w:rsidRPr="0060189D" w:rsidRDefault="007E78B5" w:rsidP="007E78B5"/>
        </w:tc>
        <w:tc>
          <w:tcPr>
            <w:tcW w:w="1300" w:type="dxa"/>
            <w:tcBorders>
              <w:top w:val="nil"/>
              <w:left w:val="nil"/>
              <w:bottom w:val="nil"/>
              <w:right w:val="nil"/>
            </w:tcBorders>
            <w:shd w:val="clear" w:color="auto" w:fill="auto"/>
            <w:noWrap/>
            <w:vAlign w:val="bottom"/>
            <w:hideMark/>
          </w:tcPr>
          <w:p w:rsidR="007E78B5" w:rsidRPr="0060189D" w:rsidRDefault="007E78B5" w:rsidP="007E78B5"/>
        </w:tc>
        <w:tc>
          <w:tcPr>
            <w:tcW w:w="1521" w:type="dxa"/>
            <w:tcBorders>
              <w:top w:val="nil"/>
              <w:left w:val="nil"/>
              <w:bottom w:val="nil"/>
              <w:right w:val="nil"/>
            </w:tcBorders>
            <w:shd w:val="clear" w:color="auto" w:fill="auto"/>
            <w:noWrap/>
            <w:vAlign w:val="bottom"/>
            <w:hideMark/>
          </w:tcPr>
          <w:p w:rsidR="007E78B5" w:rsidRPr="0060189D" w:rsidRDefault="007E78B5" w:rsidP="007E78B5"/>
        </w:tc>
        <w:tc>
          <w:tcPr>
            <w:tcW w:w="4336" w:type="dxa"/>
            <w:gridSpan w:val="3"/>
            <w:tcBorders>
              <w:top w:val="nil"/>
              <w:left w:val="nil"/>
              <w:bottom w:val="nil"/>
              <w:right w:val="nil"/>
            </w:tcBorders>
            <w:shd w:val="clear" w:color="auto" w:fill="auto"/>
            <w:noWrap/>
            <w:vAlign w:val="bottom"/>
            <w:hideMark/>
          </w:tcPr>
          <w:p w:rsidR="007E78B5" w:rsidRPr="0060189D" w:rsidRDefault="007E78B5" w:rsidP="007E78B5">
            <w:pPr>
              <w:jc w:val="right"/>
            </w:pPr>
            <w:r w:rsidRPr="0060189D">
              <w:t>Приложение № 3</w:t>
            </w:r>
          </w:p>
        </w:tc>
      </w:tr>
      <w:tr w:rsidR="007E78B5" w:rsidRPr="0060189D" w:rsidTr="007E78B5">
        <w:trPr>
          <w:trHeight w:val="315"/>
        </w:trPr>
        <w:tc>
          <w:tcPr>
            <w:tcW w:w="520" w:type="dxa"/>
            <w:tcBorders>
              <w:top w:val="nil"/>
              <w:left w:val="nil"/>
              <w:bottom w:val="nil"/>
              <w:right w:val="nil"/>
            </w:tcBorders>
            <w:shd w:val="clear" w:color="auto" w:fill="auto"/>
            <w:noWrap/>
            <w:vAlign w:val="bottom"/>
            <w:hideMark/>
          </w:tcPr>
          <w:p w:rsidR="007E78B5" w:rsidRPr="0060189D" w:rsidRDefault="007E78B5" w:rsidP="007E78B5"/>
        </w:tc>
        <w:tc>
          <w:tcPr>
            <w:tcW w:w="1894" w:type="dxa"/>
            <w:tcBorders>
              <w:top w:val="nil"/>
              <w:left w:val="nil"/>
              <w:bottom w:val="nil"/>
              <w:right w:val="nil"/>
            </w:tcBorders>
            <w:shd w:val="clear" w:color="auto" w:fill="auto"/>
            <w:noWrap/>
            <w:vAlign w:val="bottom"/>
            <w:hideMark/>
          </w:tcPr>
          <w:p w:rsidR="007E78B5" w:rsidRPr="0060189D" w:rsidRDefault="007E78B5" w:rsidP="007E78B5"/>
        </w:tc>
        <w:tc>
          <w:tcPr>
            <w:tcW w:w="5080" w:type="dxa"/>
            <w:tcBorders>
              <w:top w:val="nil"/>
              <w:left w:val="nil"/>
              <w:bottom w:val="nil"/>
              <w:right w:val="nil"/>
            </w:tcBorders>
            <w:shd w:val="clear" w:color="auto" w:fill="auto"/>
            <w:noWrap/>
            <w:vAlign w:val="bottom"/>
            <w:hideMark/>
          </w:tcPr>
          <w:p w:rsidR="007E78B5" w:rsidRPr="0060189D" w:rsidRDefault="007E78B5" w:rsidP="007E78B5"/>
        </w:tc>
        <w:tc>
          <w:tcPr>
            <w:tcW w:w="1300" w:type="dxa"/>
            <w:tcBorders>
              <w:top w:val="nil"/>
              <w:left w:val="nil"/>
              <w:bottom w:val="nil"/>
              <w:right w:val="nil"/>
            </w:tcBorders>
            <w:shd w:val="clear" w:color="auto" w:fill="auto"/>
            <w:noWrap/>
            <w:vAlign w:val="bottom"/>
            <w:hideMark/>
          </w:tcPr>
          <w:p w:rsidR="007E78B5" w:rsidRPr="0060189D" w:rsidRDefault="007E78B5" w:rsidP="007E78B5"/>
        </w:tc>
        <w:tc>
          <w:tcPr>
            <w:tcW w:w="1521" w:type="dxa"/>
            <w:tcBorders>
              <w:top w:val="nil"/>
              <w:left w:val="nil"/>
              <w:bottom w:val="nil"/>
              <w:right w:val="nil"/>
            </w:tcBorders>
            <w:shd w:val="clear" w:color="auto" w:fill="auto"/>
            <w:noWrap/>
            <w:vAlign w:val="bottom"/>
            <w:hideMark/>
          </w:tcPr>
          <w:p w:rsidR="007E78B5" w:rsidRPr="0060189D" w:rsidRDefault="007E78B5" w:rsidP="007E78B5"/>
        </w:tc>
        <w:tc>
          <w:tcPr>
            <w:tcW w:w="4336" w:type="dxa"/>
            <w:gridSpan w:val="3"/>
            <w:tcBorders>
              <w:top w:val="nil"/>
              <w:left w:val="nil"/>
              <w:bottom w:val="nil"/>
              <w:right w:val="nil"/>
            </w:tcBorders>
            <w:shd w:val="clear" w:color="auto" w:fill="auto"/>
            <w:noWrap/>
            <w:vAlign w:val="bottom"/>
            <w:hideMark/>
          </w:tcPr>
          <w:p w:rsidR="007E78B5" w:rsidRPr="0060189D" w:rsidRDefault="007E78B5" w:rsidP="007E78B5">
            <w:pPr>
              <w:jc w:val="right"/>
            </w:pPr>
            <w:r w:rsidRPr="0060189D">
              <w:t xml:space="preserve">к государственному Контракту </w:t>
            </w:r>
          </w:p>
        </w:tc>
      </w:tr>
      <w:tr w:rsidR="007E78B5" w:rsidRPr="0060189D" w:rsidTr="007E78B5">
        <w:trPr>
          <w:trHeight w:val="315"/>
        </w:trPr>
        <w:tc>
          <w:tcPr>
            <w:tcW w:w="520" w:type="dxa"/>
            <w:tcBorders>
              <w:top w:val="nil"/>
              <w:left w:val="nil"/>
              <w:bottom w:val="nil"/>
              <w:right w:val="nil"/>
            </w:tcBorders>
            <w:shd w:val="clear" w:color="auto" w:fill="auto"/>
            <w:noWrap/>
            <w:vAlign w:val="bottom"/>
            <w:hideMark/>
          </w:tcPr>
          <w:p w:rsidR="007E78B5" w:rsidRPr="0060189D" w:rsidRDefault="007E78B5" w:rsidP="007E78B5"/>
        </w:tc>
        <w:tc>
          <w:tcPr>
            <w:tcW w:w="1894" w:type="dxa"/>
            <w:tcBorders>
              <w:top w:val="nil"/>
              <w:left w:val="nil"/>
              <w:bottom w:val="nil"/>
              <w:right w:val="nil"/>
            </w:tcBorders>
            <w:shd w:val="clear" w:color="auto" w:fill="auto"/>
            <w:noWrap/>
            <w:vAlign w:val="bottom"/>
            <w:hideMark/>
          </w:tcPr>
          <w:p w:rsidR="007E78B5" w:rsidRPr="0060189D" w:rsidRDefault="007E78B5" w:rsidP="007E78B5"/>
        </w:tc>
        <w:tc>
          <w:tcPr>
            <w:tcW w:w="5080" w:type="dxa"/>
            <w:tcBorders>
              <w:top w:val="nil"/>
              <w:left w:val="nil"/>
              <w:bottom w:val="nil"/>
              <w:right w:val="nil"/>
            </w:tcBorders>
            <w:shd w:val="clear" w:color="auto" w:fill="auto"/>
            <w:noWrap/>
            <w:vAlign w:val="bottom"/>
            <w:hideMark/>
          </w:tcPr>
          <w:p w:rsidR="007E78B5" w:rsidRPr="0060189D" w:rsidRDefault="007E78B5" w:rsidP="007E78B5"/>
        </w:tc>
        <w:tc>
          <w:tcPr>
            <w:tcW w:w="1300" w:type="dxa"/>
            <w:tcBorders>
              <w:top w:val="nil"/>
              <w:left w:val="nil"/>
              <w:bottom w:val="nil"/>
              <w:right w:val="nil"/>
            </w:tcBorders>
            <w:shd w:val="clear" w:color="auto" w:fill="auto"/>
            <w:noWrap/>
            <w:vAlign w:val="bottom"/>
            <w:hideMark/>
          </w:tcPr>
          <w:p w:rsidR="007E78B5" w:rsidRPr="0060189D" w:rsidRDefault="007E78B5" w:rsidP="007E78B5"/>
        </w:tc>
        <w:tc>
          <w:tcPr>
            <w:tcW w:w="1521" w:type="dxa"/>
            <w:tcBorders>
              <w:top w:val="nil"/>
              <w:left w:val="nil"/>
              <w:bottom w:val="nil"/>
              <w:right w:val="nil"/>
            </w:tcBorders>
            <w:shd w:val="clear" w:color="auto" w:fill="auto"/>
            <w:noWrap/>
            <w:vAlign w:val="bottom"/>
            <w:hideMark/>
          </w:tcPr>
          <w:p w:rsidR="007E78B5" w:rsidRPr="0060189D" w:rsidRDefault="007E78B5" w:rsidP="007E78B5"/>
        </w:tc>
        <w:tc>
          <w:tcPr>
            <w:tcW w:w="4336" w:type="dxa"/>
            <w:gridSpan w:val="3"/>
            <w:tcBorders>
              <w:top w:val="nil"/>
              <w:left w:val="nil"/>
              <w:bottom w:val="nil"/>
              <w:right w:val="nil"/>
            </w:tcBorders>
            <w:shd w:val="clear" w:color="auto" w:fill="auto"/>
            <w:noWrap/>
            <w:vAlign w:val="bottom"/>
            <w:hideMark/>
          </w:tcPr>
          <w:p w:rsidR="007E78B5" w:rsidRPr="0060189D" w:rsidRDefault="007E78B5" w:rsidP="007E78B5">
            <w:pPr>
              <w:jc w:val="right"/>
            </w:pPr>
            <w:r w:rsidRPr="0060189D">
              <w:rPr>
                <w:color w:val="000000"/>
              </w:rPr>
              <w:t>№18кр/2014 от  __________  2014 года.</w:t>
            </w:r>
          </w:p>
        </w:tc>
      </w:tr>
      <w:tr w:rsidR="007E78B5" w:rsidRPr="0060189D" w:rsidTr="007E78B5">
        <w:trPr>
          <w:trHeight w:val="255"/>
        </w:trPr>
        <w:tc>
          <w:tcPr>
            <w:tcW w:w="520" w:type="dxa"/>
            <w:tcBorders>
              <w:top w:val="nil"/>
              <w:left w:val="nil"/>
              <w:bottom w:val="nil"/>
              <w:right w:val="nil"/>
            </w:tcBorders>
            <w:shd w:val="clear" w:color="auto" w:fill="auto"/>
            <w:noWrap/>
            <w:hideMark/>
          </w:tcPr>
          <w:p w:rsidR="007E78B5" w:rsidRPr="0060189D" w:rsidRDefault="007E78B5" w:rsidP="007E78B5">
            <w:pPr>
              <w:jc w:val="center"/>
              <w:rPr>
                <w:sz w:val="20"/>
                <w:szCs w:val="20"/>
              </w:rPr>
            </w:pPr>
          </w:p>
        </w:tc>
        <w:tc>
          <w:tcPr>
            <w:tcW w:w="1894" w:type="dxa"/>
            <w:tcBorders>
              <w:top w:val="nil"/>
              <w:left w:val="nil"/>
              <w:bottom w:val="nil"/>
              <w:right w:val="nil"/>
            </w:tcBorders>
            <w:shd w:val="clear" w:color="auto" w:fill="auto"/>
            <w:noWrap/>
            <w:hideMark/>
          </w:tcPr>
          <w:p w:rsidR="007E78B5" w:rsidRPr="0060189D" w:rsidRDefault="007E78B5" w:rsidP="007E78B5">
            <w:pPr>
              <w:rPr>
                <w:sz w:val="20"/>
                <w:szCs w:val="20"/>
              </w:rPr>
            </w:pPr>
          </w:p>
        </w:tc>
        <w:tc>
          <w:tcPr>
            <w:tcW w:w="5080" w:type="dxa"/>
            <w:tcBorders>
              <w:top w:val="nil"/>
              <w:left w:val="nil"/>
              <w:bottom w:val="nil"/>
              <w:right w:val="nil"/>
            </w:tcBorders>
            <w:shd w:val="clear" w:color="auto" w:fill="auto"/>
            <w:noWrap/>
            <w:hideMark/>
          </w:tcPr>
          <w:p w:rsidR="007E78B5" w:rsidRPr="0060189D" w:rsidRDefault="007E78B5" w:rsidP="007E78B5">
            <w:pPr>
              <w:rPr>
                <w:sz w:val="20"/>
                <w:szCs w:val="20"/>
              </w:rPr>
            </w:pPr>
          </w:p>
        </w:tc>
        <w:tc>
          <w:tcPr>
            <w:tcW w:w="1300" w:type="dxa"/>
            <w:tcBorders>
              <w:top w:val="nil"/>
              <w:left w:val="nil"/>
              <w:bottom w:val="nil"/>
              <w:right w:val="nil"/>
            </w:tcBorders>
            <w:shd w:val="clear" w:color="auto" w:fill="auto"/>
            <w:noWrap/>
            <w:hideMark/>
          </w:tcPr>
          <w:p w:rsidR="007E78B5" w:rsidRPr="0060189D" w:rsidRDefault="007E78B5" w:rsidP="007E78B5">
            <w:pPr>
              <w:jc w:val="right"/>
              <w:rPr>
                <w:sz w:val="20"/>
                <w:szCs w:val="20"/>
              </w:rPr>
            </w:pPr>
          </w:p>
        </w:tc>
        <w:tc>
          <w:tcPr>
            <w:tcW w:w="1521" w:type="dxa"/>
            <w:tcBorders>
              <w:top w:val="nil"/>
              <w:left w:val="nil"/>
              <w:bottom w:val="nil"/>
              <w:right w:val="nil"/>
            </w:tcBorders>
            <w:shd w:val="clear" w:color="auto" w:fill="auto"/>
            <w:noWrap/>
            <w:hideMark/>
          </w:tcPr>
          <w:p w:rsidR="007E78B5" w:rsidRPr="0060189D" w:rsidRDefault="007E78B5" w:rsidP="007E78B5">
            <w:pPr>
              <w:jc w:val="right"/>
              <w:rPr>
                <w:sz w:val="20"/>
                <w:szCs w:val="20"/>
              </w:rPr>
            </w:pPr>
          </w:p>
        </w:tc>
        <w:tc>
          <w:tcPr>
            <w:tcW w:w="1596" w:type="dxa"/>
            <w:tcBorders>
              <w:top w:val="nil"/>
              <w:left w:val="nil"/>
              <w:bottom w:val="nil"/>
              <w:right w:val="nil"/>
            </w:tcBorders>
            <w:shd w:val="clear" w:color="auto" w:fill="auto"/>
            <w:noWrap/>
            <w:hideMark/>
          </w:tcPr>
          <w:p w:rsidR="007E78B5" w:rsidRPr="0060189D" w:rsidRDefault="007E78B5" w:rsidP="007E78B5">
            <w:pPr>
              <w:jc w:val="right"/>
              <w:rPr>
                <w:sz w:val="20"/>
                <w:szCs w:val="20"/>
              </w:rPr>
            </w:pPr>
          </w:p>
        </w:tc>
        <w:tc>
          <w:tcPr>
            <w:tcW w:w="1320" w:type="dxa"/>
            <w:tcBorders>
              <w:top w:val="nil"/>
              <w:left w:val="nil"/>
              <w:bottom w:val="nil"/>
              <w:right w:val="nil"/>
            </w:tcBorders>
            <w:shd w:val="clear" w:color="auto" w:fill="auto"/>
            <w:noWrap/>
            <w:vAlign w:val="center"/>
            <w:hideMark/>
          </w:tcPr>
          <w:p w:rsidR="007E78B5" w:rsidRPr="0060189D" w:rsidRDefault="007E78B5" w:rsidP="007E78B5">
            <w:pPr>
              <w:jc w:val="center"/>
              <w:rPr>
                <w:sz w:val="20"/>
                <w:szCs w:val="20"/>
              </w:rPr>
            </w:pPr>
          </w:p>
        </w:tc>
        <w:tc>
          <w:tcPr>
            <w:tcW w:w="1420" w:type="dxa"/>
            <w:tcBorders>
              <w:top w:val="nil"/>
              <w:left w:val="nil"/>
              <w:bottom w:val="nil"/>
              <w:right w:val="nil"/>
            </w:tcBorders>
            <w:shd w:val="clear" w:color="auto" w:fill="auto"/>
            <w:noWrap/>
            <w:vAlign w:val="center"/>
            <w:hideMark/>
          </w:tcPr>
          <w:p w:rsidR="007E78B5" w:rsidRPr="0060189D" w:rsidRDefault="007E78B5" w:rsidP="007E78B5">
            <w:pPr>
              <w:jc w:val="center"/>
              <w:rPr>
                <w:sz w:val="20"/>
                <w:szCs w:val="20"/>
              </w:rPr>
            </w:pPr>
          </w:p>
        </w:tc>
      </w:tr>
      <w:tr w:rsidR="007E78B5" w:rsidRPr="0060189D" w:rsidTr="007E78B5">
        <w:trPr>
          <w:trHeight w:val="315"/>
        </w:trPr>
        <w:tc>
          <w:tcPr>
            <w:tcW w:w="14651" w:type="dxa"/>
            <w:gridSpan w:val="8"/>
            <w:tcBorders>
              <w:top w:val="nil"/>
              <w:left w:val="nil"/>
              <w:bottom w:val="nil"/>
              <w:right w:val="nil"/>
            </w:tcBorders>
            <w:shd w:val="clear" w:color="auto" w:fill="auto"/>
            <w:noWrap/>
            <w:vAlign w:val="center"/>
            <w:hideMark/>
          </w:tcPr>
          <w:p w:rsidR="007E78B5" w:rsidRPr="0060189D" w:rsidRDefault="007E78B5" w:rsidP="007E78B5">
            <w:pPr>
              <w:jc w:val="center"/>
              <w:rPr>
                <w:b/>
                <w:bCs/>
              </w:rPr>
            </w:pPr>
            <w:r w:rsidRPr="0060189D">
              <w:rPr>
                <w:b/>
                <w:bCs/>
              </w:rPr>
              <w:t xml:space="preserve">СВОДНЫЙ СМЕТНЫЙ РАСЧЕТ </w:t>
            </w:r>
          </w:p>
        </w:tc>
      </w:tr>
      <w:tr w:rsidR="007E78B5" w:rsidRPr="0060189D" w:rsidTr="007E78B5">
        <w:trPr>
          <w:trHeight w:val="690"/>
        </w:trPr>
        <w:tc>
          <w:tcPr>
            <w:tcW w:w="14651" w:type="dxa"/>
            <w:gridSpan w:val="8"/>
            <w:tcBorders>
              <w:top w:val="nil"/>
              <w:left w:val="nil"/>
              <w:bottom w:val="nil"/>
              <w:right w:val="nil"/>
            </w:tcBorders>
            <w:shd w:val="clear" w:color="auto" w:fill="auto"/>
            <w:vAlign w:val="center"/>
            <w:hideMark/>
          </w:tcPr>
          <w:p w:rsidR="007E78B5" w:rsidRPr="0060189D" w:rsidRDefault="007E78B5" w:rsidP="007E78B5">
            <w:pPr>
              <w:jc w:val="center"/>
              <w:rPr>
                <w:b/>
                <w:bCs/>
              </w:rPr>
            </w:pPr>
            <w:r w:rsidRPr="0060189D">
              <w:rPr>
                <w:b/>
                <w:bCs/>
              </w:rPr>
              <w:t>на капитальный ремонт автомобильной дороги Лешуконское - Койнас - Усть-Низемье - Зубово - Латьюга, км 50+087,</w:t>
            </w:r>
            <w:r w:rsidRPr="0060189D">
              <w:rPr>
                <w:b/>
                <w:bCs/>
              </w:rPr>
              <w:br/>
              <w:t>мостовой переход через реку Она в Лешуконском районе Архангельской области</w:t>
            </w:r>
          </w:p>
        </w:tc>
      </w:tr>
      <w:tr w:rsidR="007E78B5" w:rsidRPr="0060189D" w:rsidTr="007E78B5">
        <w:trPr>
          <w:trHeight w:val="255"/>
        </w:trPr>
        <w:tc>
          <w:tcPr>
            <w:tcW w:w="520" w:type="dxa"/>
            <w:tcBorders>
              <w:top w:val="nil"/>
              <w:left w:val="nil"/>
              <w:bottom w:val="nil"/>
              <w:right w:val="nil"/>
            </w:tcBorders>
            <w:shd w:val="clear" w:color="auto" w:fill="auto"/>
            <w:noWrap/>
            <w:hideMark/>
          </w:tcPr>
          <w:p w:rsidR="007E78B5" w:rsidRPr="0060189D" w:rsidRDefault="007E78B5" w:rsidP="007E78B5">
            <w:pPr>
              <w:jc w:val="center"/>
              <w:rPr>
                <w:sz w:val="20"/>
                <w:szCs w:val="20"/>
              </w:rPr>
            </w:pPr>
          </w:p>
        </w:tc>
        <w:tc>
          <w:tcPr>
            <w:tcW w:w="1894" w:type="dxa"/>
            <w:tcBorders>
              <w:top w:val="nil"/>
              <w:left w:val="nil"/>
              <w:bottom w:val="nil"/>
              <w:right w:val="nil"/>
            </w:tcBorders>
            <w:shd w:val="clear" w:color="auto" w:fill="auto"/>
            <w:noWrap/>
            <w:hideMark/>
          </w:tcPr>
          <w:p w:rsidR="007E78B5" w:rsidRPr="0060189D" w:rsidRDefault="007E78B5" w:rsidP="007E78B5">
            <w:pPr>
              <w:rPr>
                <w:sz w:val="20"/>
                <w:szCs w:val="20"/>
              </w:rPr>
            </w:pPr>
          </w:p>
        </w:tc>
        <w:tc>
          <w:tcPr>
            <w:tcW w:w="5080" w:type="dxa"/>
            <w:tcBorders>
              <w:top w:val="nil"/>
              <w:left w:val="nil"/>
              <w:bottom w:val="nil"/>
              <w:right w:val="nil"/>
            </w:tcBorders>
            <w:shd w:val="clear" w:color="auto" w:fill="auto"/>
            <w:noWrap/>
            <w:hideMark/>
          </w:tcPr>
          <w:p w:rsidR="007E78B5" w:rsidRPr="0060189D" w:rsidRDefault="007E78B5" w:rsidP="007E78B5">
            <w:pPr>
              <w:rPr>
                <w:sz w:val="20"/>
                <w:szCs w:val="20"/>
              </w:rPr>
            </w:pPr>
          </w:p>
        </w:tc>
        <w:tc>
          <w:tcPr>
            <w:tcW w:w="1300" w:type="dxa"/>
            <w:tcBorders>
              <w:top w:val="nil"/>
              <w:left w:val="nil"/>
              <w:bottom w:val="nil"/>
              <w:right w:val="nil"/>
            </w:tcBorders>
            <w:shd w:val="clear" w:color="auto" w:fill="auto"/>
            <w:noWrap/>
            <w:vAlign w:val="center"/>
            <w:hideMark/>
          </w:tcPr>
          <w:p w:rsidR="007E78B5" w:rsidRPr="0060189D" w:rsidRDefault="007E78B5" w:rsidP="007E78B5">
            <w:pPr>
              <w:jc w:val="center"/>
              <w:rPr>
                <w:sz w:val="20"/>
                <w:szCs w:val="20"/>
              </w:rPr>
            </w:pPr>
          </w:p>
        </w:tc>
        <w:tc>
          <w:tcPr>
            <w:tcW w:w="1521" w:type="dxa"/>
            <w:tcBorders>
              <w:top w:val="nil"/>
              <w:left w:val="nil"/>
              <w:bottom w:val="nil"/>
              <w:right w:val="nil"/>
            </w:tcBorders>
            <w:shd w:val="clear" w:color="auto" w:fill="auto"/>
            <w:noWrap/>
            <w:vAlign w:val="center"/>
            <w:hideMark/>
          </w:tcPr>
          <w:p w:rsidR="007E78B5" w:rsidRPr="0060189D" w:rsidRDefault="007E78B5" w:rsidP="007E78B5">
            <w:pPr>
              <w:jc w:val="center"/>
              <w:rPr>
                <w:sz w:val="20"/>
                <w:szCs w:val="20"/>
              </w:rPr>
            </w:pPr>
          </w:p>
        </w:tc>
        <w:tc>
          <w:tcPr>
            <w:tcW w:w="1596" w:type="dxa"/>
            <w:tcBorders>
              <w:top w:val="nil"/>
              <w:left w:val="nil"/>
              <w:bottom w:val="nil"/>
              <w:right w:val="nil"/>
            </w:tcBorders>
            <w:shd w:val="clear" w:color="auto" w:fill="auto"/>
            <w:noWrap/>
            <w:vAlign w:val="center"/>
            <w:hideMark/>
          </w:tcPr>
          <w:p w:rsidR="007E78B5" w:rsidRPr="0060189D" w:rsidRDefault="007E78B5" w:rsidP="007E78B5">
            <w:pPr>
              <w:jc w:val="center"/>
              <w:rPr>
                <w:sz w:val="20"/>
                <w:szCs w:val="20"/>
              </w:rPr>
            </w:pPr>
          </w:p>
        </w:tc>
        <w:tc>
          <w:tcPr>
            <w:tcW w:w="1320" w:type="dxa"/>
            <w:tcBorders>
              <w:top w:val="nil"/>
              <w:left w:val="nil"/>
              <w:bottom w:val="nil"/>
              <w:right w:val="nil"/>
            </w:tcBorders>
            <w:shd w:val="clear" w:color="auto" w:fill="auto"/>
            <w:noWrap/>
            <w:vAlign w:val="center"/>
            <w:hideMark/>
          </w:tcPr>
          <w:p w:rsidR="007E78B5" w:rsidRPr="0060189D" w:rsidRDefault="007E78B5" w:rsidP="007E78B5">
            <w:pPr>
              <w:jc w:val="center"/>
              <w:rPr>
                <w:sz w:val="20"/>
                <w:szCs w:val="20"/>
              </w:rPr>
            </w:pPr>
          </w:p>
        </w:tc>
        <w:tc>
          <w:tcPr>
            <w:tcW w:w="1420" w:type="dxa"/>
            <w:tcBorders>
              <w:top w:val="nil"/>
              <w:left w:val="nil"/>
              <w:bottom w:val="nil"/>
              <w:right w:val="nil"/>
            </w:tcBorders>
            <w:shd w:val="clear" w:color="auto" w:fill="auto"/>
            <w:noWrap/>
            <w:vAlign w:val="center"/>
            <w:hideMark/>
          </w:tcPr>
          <w:p w:rsidR="007E78B5" w:rsidRPr="0060189D" w:rsidRDefault="007E78B5" w:rsidP="007E78B5">
            <w:pPr>
              <w:jc w:val="center"/>
              <w:rPr>
                <w:sz w:val="20"/>
                <w:szCs w:val="20"/>
              </w:rPr>
            </w:pPr>
          </w:p>
        </w:tc>
      </w:tr>
      <w:tr w:rsidR="007E78B5" w:rsidRPr="0060189D" w:rsidTr="007E78B5">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78B5" w:rsidRPr="0060189D" w:rsidRDefault="007E78B5" w:rsidP="007E78B5">
            <w:pPr>
              <w:jc w:val="center"/>
              <w:rPr>
                <w:sz w:val="20"/>
                <w:szCs w:val="20"/>
              </w:rPr>
            </w:pPr>
            <w:r w:rsidRPr="0060189D">
              <w:rPr>
                <w:sz w:val="20"/>
                <w:szCs w:val="20"/>
              </w:rPr>
              <w:t xml:space="preserve">№ </w:t>
            </w:r>
            <w:proofErr w:type="spellStart"/>
            <w:r w:rsidRPr="0060189D">
              <w:rPr>
                <w:sz w:val="20"/>
                <w:szCs w:val="20"/>
              </w:rPr>
              <w:t>пп</w:t>
            </w:r>
            <w:proofErr w:type="spellEnd"/>
          </w:p>
        </w:tc>
        <w:tc>
          <w:tcPr>
            <w:tcW w:w="18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78B5" w:rsidRPr="0060189D" w:rsidRDefault="007E78B5" w:rsidP="007E78B5">
            <w:pPr>
              <w:jc w:val="center"/>
              <w:rPr>
                <w:sz w:val="20"/>
                <w:szCs w:val="20"/>
              </w:rPr>
            </w:pPr>
            <w:r w:rsidRPr="0060189D">
              <w:rPr>
                <w:sz w:val="20"/>
                <w:szCs w:val="20"/>
              </w:rPr>
              <w:t>Номера сметных расчетов и смет</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78B5" w:rsidRPr="0060189D" w:rsidRDefault="007E78B5" w:rsidP="007E78B5">
            <w:pPr>
              <w:jc w:val="center"/>
              <w:rPr>
                <w:sz w:val="20"/>
                <w:szCs w:val="20"/>
              </w:rPr>
            </w:pPr>
            <w:r w:rsidRPr="0060189D">
              <w:rPr>
                <w:sz w:val="20"/>
                <w:szCs w:val="20"/>
              </w:rPr>
              <w:t>Наименование глав, объектов, работ и затрат</w:t>
            </w:r>
          </w:p>
        </w:tc>
        <w:tc>
          <w:tcPr>
            <w:tcW w:w="5737" w:type="dxa"/>
            <w:gridSpan w:val="4"/>
            <w:tcBorders>
              <w:top w:val="single" w:sz="4" w:space="0" w:color="auto"/>
              <w:left w:val="nil"/>
              <w:bottom w:val="single" w:sz="4" w:space="0" w:color="auto"/>
              <w:right w:val="single" w:sz="4" w:space="0" w:color="auto"/>
            </w:tcBorders>
            <w:shd w:val="clear" w:color="auto" w:fill="auto"/>
            <w:noWrap/>
            <w:vAlign w:val="center"/>
            <w:hideMark/>
          </w:tcPr>
          <w:p w:rsidR="007E78B5" w:rsidRPr="0060189D" w:rsidRDefault="007E78B5" w:rsidP="007E78B5">
            <w:pPr>
              <w:jc w:val="center"/>
              <w:rPr>
                <w:sz w:val="20"/>
                <w:szCs w:val="20"/>
              </w:rPr>
            </w:pPr>
            <w:r w:rsidRPr="0060189D">
              <w:rPr>
                <w:sz w:val="20"/>
                <w:szCs w:val="20"/>
              </w:rPr>
              <w:t>Сметная стоимость, тыс. руб.</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78B5" w:rsidRPr="0060189D" w:rsidRDefault="007E78B5" w:rsidP="007E78B5">
            <w:pPr>
              <w:jc w:val="center"/>
              <w:rPr>
                <w:sz w:val="20"/>
                <w:szCs w:val="20"/>
              </w:rPr>
            </w:pPr>
            <w:r w:rsidRPr="0060189D">
              <w:rPr>
                <w:sz w:val="20"/>
                <w:szCs w:val="20"/>
              </w:rPr>
              <w:t>Общая сметная стоимость, тыс. руб.</w:t>
            </w:r>
          </w:p>
        </w:tc>
      </w:tr>
      <w:tr w:rsidR="007E78B5" w:rsidRPr="0060189D" w:rsidTr="007E78B5">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894"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7E78B5" w:rsidRPr="0060189D" w:rsidRDefault="007E78B5" w:rsidP="007E78B5">
            <w:pPr>
              <w:jc w:val="center"/>
              <w:rPr>
                <w:sz w:val="20"/>
                <w:szCs w:val="20"/>
              </w:rPr>
            </w:pPr>
            <w:r w:rsidRPr="0060189D">
              <w:rPr>
                <w:sz w:val="20"/>
                <w:szCs w:val="20"/>
              </w:rPr>
              <w:t>строитель-</w:t>
            </w:r>
            <w:r w:rsidRPr="0060189D">
              <w:rPr>
                <w:sz w:val="20"/>
                <w:szCs w:val="20"/>
              </w:rPr>
              <w:br/>
            </w:r>
            <w:proofErr w:type="spellStart"/>
            <w:r w:rsidRPr="0060189D">
              <w:rPr>
                <w:sz w:val="20"/>
                <w:szCs w:val="20"/>
              </w:rPr>
              <w:t>ных</w:t>
            </w:r>
            <w:proofErr w:type="spellEnd"/>
            <w:r w:rsidRPr="0060189D">
              <w:rPr>
                <w:sz w:val="20"/>
                <w:szCs w:val="20"/>
              </w:rPr>
              <w:t xml:space="preserve"> работ</w:t>
            </w:r>
          </w:p>
        </w:tc>
        <w:tc>
          <w:tcPr>
            <w:tcW w:w="1521" w:type="dxa"/>
            <w:vMerge w:val="restart"/>
            <w:tcBorders>
              <w:top w:val="nil"/>
              <w:left w:val="single" w:sz="4" w:space="0" w:color="auto"/>
              <w:bottom w:val="single" w:sz="4" w:space="0" w:color="auto"/>
              <w:right w:val="single" w:sz="4" w:space="0" w:color="auto"/>
            </w:tcBorders>
            <w:shd w:val="clear" w:color="auto" w:fill="auto"/>
            <w:vAlign w:val="center"/>
            <w:hideMark/>
          </w:tcPr>
          <w:p w:rsidR="007E78B5" w:rsidRPr="0060189D" w:rsidRDefault="007E78B5" w:rsidP="007E78B5">
            <w:pPr>
              <w:jc w:val="center"/>
              <w:rPr>
                <w:sz w:val="20"/>
                <w:szCs w:val="20"/>
              </w:rPr>
            </w:pPr>
            <w:r w:rsidRPr="0060189D">
              <w:rPr>
                <w:sz w:val="20"/>
                <w:szCs w:val="20"/>
              </w:rPr>
              <w:t>монтажных работ</w:t>
            </w:r>
          </w:p>
        </w:tc>
        <w:tc>
          <w:tcPr>
            <w:tcW w:w="1596" w:type="dxa"/>
            <w:vMerge w:val="restart"/>
            <w:tcBorders>
              <w:top w:val="nil"/>
              <w:left w:val="single" w:sz="4" w:space="0" w:color="auto"/>
              <w:bottom w:val="single" w:sz="4" w:space="0" w:color="auto"/>
              <w:right w:val="single" w:sz="4" w:space="0" w:color="auto"/>
            </w:tcBorders>
            <w:shd w:val="clear" w:color="auto" w:fill="auto"/>
            <w:vAlign w:val="center"/>
            <w:hideMark/>
          </w:tcPr>
          <w:p w:rsidR="007E78B5" w:rsidRPr="0060189D" w:rsidRDefault="007E78B5" w:rsidP="007E78B5">
            <w:pPr>
              <w:jc w:val="center"/>
              <w:rPr>
                <w:sz w:val="20"/>
                <w:szCs w:val="20"/>
              </w:rPr>
            </w:pPr>
            <w:r w:rsidRPr="0060189D">
              <w:rPr>
                <w:sz w:val="20"/>
                <w:szCs w:val="20"/>
              </w:rPr>
              <w:t>оборудования, мебели, инвентаря</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7E78B5" w:rsidRPr="0060189D" w:rsidRDefault="007E78B5" w:rsidP="007E78B5">
            <w:pPr>
              <w:jc w:val="center"/>
              <w:rPr>
                <w:sz w:val="20"/>
                <w:szCs w:val="20"/>
              </w:rPr>
            </w:pPr>
            <w:r w:rsidRPr="0060189D">
              <w:rPr>
                <w:sz w:val="20"/>
                <w:szCs w:val="20"/>
              </w:rPr>
              <w:t>прочих</w:t>
            </w: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r>
      <w:tr w:rsidR="007E78B5" w:rsidRPr="0060189D" w:rsidTr="007E78B5">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894"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521" w:type="dxa"/>
            <w:vMerge/>
            <w:tcBorders>
              <w:top w:val="nil"/>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596" w:type="dxa"/>
            <w:vMerge/>
            <w:tcBorders>
              <w:top w:val="nil"/>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r>
      <w:tr w:rsidR="007E78B5" w:rsidRPr="0060189D" w:rsidTr="007E78B5">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894"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5080"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300" w:type="dxa"/>
            <w:vMerge/>
            <w:tcBorders>
              <w:top w:val="nil"/>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521" w:type="dxa"/>
            <w:vMerge/>
            <w:tcBorders>
              <w:top w:val="nil"/>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596" w:type="dxa"/>
            <w:vMerge/>
            <w:tcBorders>
              <w:top w:val="nil"/>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320" w:type="dxa"/>
            <w:vMerge/>
            <w:tcBorders>
              <w:top w:val="nil"/>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7E78B5" w:rsidRPr="0060189D" w:rsidRDefault="007E78B5" w:rsidP="007E78B5">
            <w:pPr>
              <w:rPr>
                <w:sz w:val="20"/>
                <w:szCs w:val="20"/>
              </w:rPr>
            </w:pP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7E78B5" w:rsidRPr="0060189D" w:rsidRDefault="007E78B5" w:rsidP="007E78B5">
            <w:pPr>
              <w:jc w:val="center"/>
              <w:rPr>
                <w:sz w:val="20"/>
                <w:szCs w:val="20"/>
              </w:rPr>
            </w:pPr>
            <w:r w:rsidRPr="0060189D">
              <w:rPr>
                <w:sz w:val="20"/>
                <w:szCs w:val="20"/>
              </w:rPr>
              <w:t>1</w:t>
            </w:r>
          </w:p>
        </w:tc>
        <w:tc>
          <w:tcPr>
            <w:tcW w:w="1894" w:type="dxa"/>
            <w:tcBorders>
              <w:top w:val="nil"/>
              <w:left w:val="nil"/>
              <w:bottom w:val="single" w:sz="4" w:space="0" w:color="auto"/>
              <w:right w:val="single" w:sz="4" w:space="0" w:color="auto"/>
            </w:tcBorders>
            <w:shd w:val="clear" w:color="auto" w:fill="auto"/>
            <w:noWrap/>
            <w:vAlign w:val="center"/>
            <w:hideMark/>
          </w:tcPr>
          <w:p w:rsidR="007E78B5" w:rsidRPr="0060189D" w:rsidRDefault="007E78B5" w:rsidP="007E78B5">
            <w:pPr>
              <w:jc w:val="center"/>
              <w:rPr>
                <w:sz w:val="20"/>
                <w:szCs w:val="20"/>
              </w:rPr>
            </w:pPr>
            <w:r w:rsidRPr="0060189D">
              <w:rPr>
                <w:sz w:val="20"/>
                <w:szCs w:val="20"/>
              </w:rPr>
              <w:t>2</w:t>
            </w:r>
          </w:p>
        </w:tc>
        <w:tc>
          <w:tcPr>
            <w:tcW w:w="5080" w:type="dxa"/>
            <w:tcBorders>
              <w:top w:val="nil"/>
              <w:left w:val="nil"/>
              <w:bottom w:val="single" w:sz="4" w:space="0" w:color="auto"/>
              <w:right w:val="single" w:sz="4" w:space="0" w:color="auto"/>
            </w:tcBorders>
            <w:shd w:val="clear" w:color="auto" w:fill="auto"/>
            <w:noWrap/>
            <w:vAlign w:val="center"/>
            <w:hideMark/>
          </w:tcPr>
          <w:p w:rsidR="007E78B5" w:rsidRPr="0060189D" w:rsidRDefault="007E78B5" w:rsidP="007E78B5">
            <w:pPr>
              <w:jc w:val="center"/>
              <w:rPr>
                <w:sz w:val="20"/>
                <w:szCs w:val="20"/>
              </w:rPr>
            </w:pPr>
            <w:r w:rsidRPr="0060189D">
              <w:rPr>
                <w:sz w:val="20"/>
                <w:szCs w:val="20"/>
              </w:rPr>
              <w:t>3</w:t>
            </w:r>
          </w:p>
        </w:tc>
        <w:tc>
          <w:tcPr>
            <w:tcW w:w="1300" w:type="dxa"/>
            <w:tcBorders>
              <w:top w:val="nil"/>
              <w:left w:val="nil"/>
              <w:bottom w:val="single" w:sz="4" w:space="0" w:color="auto"/>
              <w:right w:val="single" w:sz="4" w:space="0" w:color="auto"/>
            </w:tcBorders>
            <w:shd w:val="clear" w:color="auto" w:fill="auto"/>
            <w:noWrap/>
            <w:vAlign w:val="center"/>
            <w:hideMark/>
          </w:tcPr>
          <w:p w:rsidR="007E78B5" w:rsidRPr="0060189D" w:rsidRDefault="007E78B5" w:rsidP="007E78B5">
            <w:pPr>
              <w:jc w:val="center"/>
              <w:rPr>
                <w:sz w:val="20"/>
                <w:szCs w:val="20"/>
              </w:rPr>
            </w:pPr>
            <w:r w:rsidRPr="0060189D">
              <w:rPr>
                <w:sz w:val="20"/>
                <w:szCs w:val="20"/>
              </w:rPr>
              <w:t>4</w:t>
            </w:r>
          </w:p>
        </w:tc>
        <w:tc>
          <w:tcPr>
            <w:tcW w:w="1521" w:type="dxa"/>
            <w:tcBorders>
              <w:top w:val="nil"/>
              <w:left w:val="nil"/>
              <w:bottom w:val="single" w:sz="4" w:space="0" w:color="auto"/>
              <w:right w:val="single" w:sz="4" w:space="0" w:color="auto"/>
            </w:tcBorders>
            <w:shd w:val="clear" w:color="auto" w:fill="auto"/>
            <w:noWrap/>
            <w:vAlign w:val="center"/>
            <w:hideMark/>
          </w:tcPr>
          <w:p w:rsidR="007E78B5" w:rsidRPr="0060189D" w:rsidRDefault="007E78B5" w:rsidP="007E78B5">
            <w:pPr>
              <w:jc w:val="center"/>
              <w:rPr>
                <w:sz w:val="20"/>
                <w:szCs w:val="20"/>
              </w:rPr>
            </w:pPr>
            <w:r w:rsidRPr="0060189D">
              <w:rPr>
                <w:sz w:val="20"/>
                <w:szCs w:val="20"/>
              </w:rPr>
              <w:t>5</w:t>
            </w:r>
          </w:p>
        </w:tc>
        <w:tc>
          <w:tcPr>
            <w:tcW w:w="1596" w:type="dxa"/>
            <w:tcBorders>
              <w:top w:val="nil"/>
              <w:left w:val="nil"/>
              <w:bottom w:val="single" w:sz="4" w:space="0" w:color="auto"/>
              <w:right w:val="single" w:sz="4" w:space="0" w:color="auto"/>
            </w:tcBorders>
            <w:shd w:val="clear" w:color="auto" w:fill="auto"/>
            <w:noWrap/>
            <w:vAlign w:val="center"/>
            <w:hideMark/>
          </w:tcPr>
          <w:p w:rsidR="007E78B5" w:rsidRPr="0060189D" w:rsidRDefault="007E78B5" w:rsidP="007E78B5">
            <w:pPr>
              <w:jc w:val="center"/>
              <w:rPr>
                <w:sz w:val="20"/>
                <w:szCs w:val="20"/>
              </w:rPr>
            </w:pPr>
            <w:r w:rsidRPr="0060189D">
              <w:rPr>
                <w:sz w:val="20"/>
                <w:szCs w:val="20"/>
              </w:rPr>
              <w:t>6</w:t>
            </w:r>
          </w:p>
        </w:tc>
        <w:tc>
          <w:tcPr>
            <w:tcW w:w="1320" w:type="dxa"/>
            <w:tcBorders>
              <w:top w:val="nil"/>
              <w:left w:val="nil"/>
              <w:bottom w:val="single" w:sz="4" w:space="0" w:color="auto"/>
              <w:right w:val="single" w:sz="4" w:space="0" w:color="auto"/>
            </w:tcBorders>
            <w:shd w:val="clear" w:color="auto" w:fill="auto"/>
            <w:noWrap/>
            <w:vAlign w:val="center"/>
            <w:hideMark/>
          </w:tcPr>
          <w:p w:rsidR="007E78B5" w:rsidRPr="0060189D" w:rsidRDefault="007E78B5" w:rsidP="007E78B5">
            <w:pPr>
              <w:jc w:val="center"/>
              <w:rPr>
                <w:sz w:val="20"/>
                <w:szCs w:val="20"/>
              </w:rPr>
            </w:pPr>
            <w:r w:rsidRPr="0060189D">
              <w:rPr>
                <w:sz w:val="20"/>
                <w:szCs w:val="20"/>
              </w:rPr>
              <w:t>7</w:t>
            </w:r>
          </w:p>
        </w:tc>
        <w:tc>
          <w:tcPr>
            <w:tcW w:w="1420" w:type="dxa"/>
            <w:tcBorders>
              <w:top w:val="nil"/>
              <w:left w:val="nil"/>
              <w:bottom w:val="single" w:sz="4" w:space="0" w:color="auto"/>
              <w:right w:val="single" w:sz="4" w:space="0" w:color="auto"/>
            </w:tcBorders>
            <w:shd w:val="clear" w:color="auto" w:fill="auto"/>
            <w:noWrap/>
            <w:vAlign w:val="center"/>
            <w:hideMark/>
          </w:tcPr>
          <w:p w:rsidR="007E78B5" w:rsidRPr="0060189D" w:rsidRDefault="007E78B5" w:rsidP="007E78B5">
            <w:pPr>
              <w:jc w:val="center"/>
              <w:rPr>
                <w:sz w:val="20"/>
                <w:szCs w:val="20"/>
              </w:rPr>
            </w:pPr>
            <w:r w:rsidRPr="0060189D">
              <w:rPr>
                <w:sz w:val="20"/>
                <w:szCs w:val="20"/>
              </w:rPr>
              <w:t>8</w:t>
            </w:r>
          </w:p>
        </w:tc>
      </w:tr>
      <w:tr w:rsidR="007E78B5" w:rsidRPr="0060189D" w:rsidTr="007E78B5">
        <w:trPr>
          <w:trHeight w:val="255"/>
        </w:trPr>
        <w:tc>
          <w:tcPr>
            <w:tcW w:w="14651" w:type="dxa"/>
            <w:gridSpan w:val="8"/>
            <w:tcBorders>
              <w:top w:val="single" w:sz="4" w:space="0" w:color="auto"/>
              <w:left w:val="single" w:sz="4" w:space="0" w:color="auto"/>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Глава 1. Подготовка территории строительства</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i/>
                <w:iCs/>
                <w:sz w:val="20"/>
                <w:szCs w:val="20"/>
              </w:rPr>
            </w:pPr>
            <w:r w:rsidRPr="0060189D">
              <w:rPr>
                <w:i/>
                <w:iCs/>
                <w:sz w:val="20"/>
                <w:szCs w:val="20"/>
              </w:rPr>
              <w:t>1</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i/>
                <w:iCs/>
                <w:sz w:val="20"/>
                <w:szCs w:val="20"/>
              </w:rPr>
            </w:pPr>
            <w:r w:rsidRPr="0060189D">
              <w:rPr>
                <w:i/>
                <w:iCs/>
                <w:sz w:val="20"/>
                <w:szCs w:val="20"/>
              </w:rPr>
              <w:t>017-0</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i/>
                <w:iCs/>
                <w:sz w:val="20"/>
                <w:szCs w:val="20"/>
              </w:rPr>
            </w:pPr>
            <w:r w:rsidRPr="0060189D">
              <w:rPr>
                <w:i/>
                <w:iCs/>
                <w:sz w:val="20"/>
                <w:szCs w:val="20"/>
              </w:rPr>
              <w:t>Освоение трассы</w:t>
            </w:r>
          </w:p>
        </w:tc>
        <w:tc>
          <w:tcPr>
            <w:tcW w:w="130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i/>
                <w:iCs/>
                <w:sz w:val="20"/>
                <w:szCs w:val="20"/>
              </w:rPr>
            </w:pPr>
            <w:r w:rsidRPr="0060189D">
              <w:rPr>
                <w:i/>
                <w:iCs/>
                <w:sz w:val="20"/>
                <w:szCs w:val="20"/>
              </w:rPr>
              <w:t>0,49</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i/>
                <w:iCs/>
                <w:sz w:val="20"/>
                <w:szCs w:val="20"/>
              </w:rPr>
            </w:pPr>
            <w:r w:rsidRPr="0060189D">
              <w:rPr>
                <w:i/>
                <w:iCs/>
                <w:sz w:val="20"/>
                <w:szCs w:val="20"/>
              </w:rPr>
              <w:t>0,49</w:t>
            </w:r>
          </w:p>
        </w:tc>
      </w:tr>
      <w:tr w:rsidR="007E78B5" w:rsidRPr="0060189D" w:rsidTr="007E78B5">
        <w:trPr>
          <w:trHeight w:val="1020"/>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i/>
                <w:iCs/>
                <w:sz w:val="20"/>
                <w:szCs w:val="20"/>
              </w:rPr>
            </w:pPr>
            <w:r w:rsidRPr="0060189D">
              <w:rPr>
                <w:i/>
                <w:iCs/>
                <w:sz w:val="20"/>
                <w:szCs w:val="20"/>
              </w:rPr>
              <w:t>2</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i/>
                <w:iCs/>
                <w:sz w:val="20"/>
                <w:szCs w:val="20"/>
              </w:rPr>
            </w:pPr>
            <w:r w:rsidRPr="0060189D">
              <w:rPr>
                <w:i/>
                <w:iCs/>
                <w:sz w:val="20"/>
                <w:szCs w:val="20"/>
              </w:rPr>
              <w:t>Письмо ФГБУ "</w:t>
            </w:r>
            <w:proofErr w:type="spellStart"/>
            <w:r w:rsidRPr="0060189D">
              <w:rPr>
                <w:i/>
                <w:iCs/>
                <w:sz w:val="20"/>
                <w:szCs w:val="20"/>
              </w:rPr>
              <w:t>Севрыбвод</w:t>
            </w:r>
            <w:proofErr w:type="spellEnd"/>
            <w:r w:rsidRPr="0060189D">
              <w:rPr>
                <w:i/>
                <w:iCs/>
                <w:sz w:val="20"/>
                <w:szCs w:val="20"/>
              </w:rPr>
              <w:t>"от 15.10.2012г.№03-17/1890</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i/>
                <w:iCs/>
                <w:sz w:val="20"/>
                <w:szCs w:val="20"/>
              </w:rPr>
            </w:pPr>
            <w:r w:rsidRPr="0060189D">
              <w:rPr>
                <w:i/>
                <w:iCs/>
                <w:sz w:val="20"/>
                <w:szCs w:val="20"/>
              </w:rPr>
              <w:t xml:space="preserve">Компенсация ущерба рыбным запасам 165,67/1,18/1,078/1,088/1,097/1,125=97,00 руб.*47 </w:t>
            </w:r>
            <w:proofErr w:type="spellStart"/>
            <w:r w:rsidRPr="0060189D">
              <w:rPr>
                <w:i/>
                <w:iCs/>
                <w:sz w:val="20"/>
                <w:szCs w:val="20"/>
              </w:rPr>
              <w:t>шт</w:t>
            </w:r>
            <w:proofErr w:type="spellEnd"/>
          </w:p>
        </w:tc>
        <w:tc>
          <w:tcPr>
            <w:tcW w:w="130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i/>
                <w:iCs/>
                <w:sz w:val="20"/>
                <w:szCs w:val="20"/>
              </w:rPr>
            </w:pPr>
            <w:r w:rsidRPr="0060189D">
              <w:rPr>
                <w:i/>
                <w:iCs/>
                <w:sz w:val="20"/>
                <w:szCs w:val="20"/>
              </w:rPr>
              <w:t>4,56</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i/>
                <w:iCs/>
                <w:sz w:val="20"/>
                <w:szCs w:val="20"/>
              </w:rPr>
            </w:pPr>
            <w:r w:rsidRPr="0060189D">
              <w:rPr>
                <w:i/>
                <w:iCs/>
                <w:sz w:val="20"/>
                <w:szCs w:val="20"/>
              </w:rPr>
              <w:t>4,56</w:t>
            </w:r>
          </w:p>
        </w:tc>
      </w:tr>
      <w:tr w:rsidR="007E78B5" w:rsidRPr="0060189D" w:rsidTr="007E78B5">
        <w:trPr>
          <w:trHeight w:val="178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i/>
                <w:iCs/>
                <w:sz w:val="20"/>
                <w:szCs w:val="20"/>
              </w:rPr>
            </w:pPr>
            <w:r w:rsidRPr="0060189D">
              <w:rPr>
                <w:i/>
                <w:iCs/>
                <w:sz w:val="20"/>
                <w:szCs w:val="20"/>
              </w:rPr>
              <w:t>3</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i/>
                <w:iCs/>
                <w:sz w:val="20"/>
                <w:szCs w:val="20"/>
              </w:rPr>
            </w:pPr>
            <w:r w:rsidRPr="0060189D">
              <w:rPr>
                <w:i/>
                <w:iCs/>
                <w:sz w:val="20"/>
                <w:szCs w:val="20"/>
              </w:rPr>
              <w:t xml:space="preserve">Справочник базовых цен на </w:t>
            </w:r>
            <w:proofErr w:type="spellStart"/>
            <w:r w:rsidRPr="0060189D">
              <w:rPr>
                <w:i/>
                <w:iCs/>
                <w:sz w:val="20"/>
                <w:szCs w:val="20"/>
              </w:rPr>
              <w:t>инж-геодез.изыскания</w:t>
            </w:r>
            <w:proofErr w:type="spellEnd"/>
            <w:r w:rsidRPr="0060189D">
              <w:rPr>
                <w:i/>
                <w:iCs/>
                <w:sz w:val="20"/>
                <w:szCs w:val="20"/>
              </w:rPr>
              <w:t xml:space="preserve"> для строительства тб.46 п.8</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i/>
                <w:iCs/>
                <w:sz w:val="20"/>
                <w:szCs w:val="20"/>
              </w:rPr>
            </w:pPr>
            <w:r w:rsidRPr="0060189D">
              <w:rPr>
                <w:i/>
                <w:iCs/>
                <w:sz w:val="20"/>
                <w:szCs w:val="20"/>
              </w:rPr>
              <w:t>Разбивка осей  моста(5 осей) 389*1,65*2,54/1000*5</w:t>
            </w:r>
          </w:p>
        </w:tc>
        <w:tc>
          <w:tcPr>
            <w:tcW w:w="130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i/>
                <w:iCs/>
                <w:sz w:val="20"/>
                <w:szCs w:val="20"/>
              </w:rPr>
            </w:pPr>
            <w:r w:rsidRPr="0060189D">
              <w:rPr>
                <w:i/>
                <w:iCs/>
                <w:sz w:val="20"/>
                <w:szCs w:val="20"/>
              </w:rPr>
              <w:t>8,15</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i/>
                <w:iCs/>
                <w:sz w:val="20"/>
                <w:szCs w:val="20"/>
              </w:rPr>
            </w:pPr>
            <w:r w:rsidRPr="0060189D">
              <w:rPr>
                <w:i/>
                <w:iCs/>
                <w:sz w:val="20"/>
                <w:szCs w:val="20"/>
              </w:rPr>
              <w:t>8,15</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4</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017-1/1</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Подготовительные работы</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35,50</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35,50</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5</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017-1/2</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Разборка существующего моста</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794,59</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794,59</w:t>
            </w:r>
          </w:p>
        </w:tc>
      </w:tr>
      <w:tr w:rsidR="007E78B5" w:rsidRPr="0060189D" w:rsidTr="007E78B5">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6</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017-1/3</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Рекультивация временного объезда - технический этап</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22,64</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22,64</w:t>
            </w:r>
          </w:p>
        </w:tc>
      </w:tr>
      <w:tr w:rsidR="007E78B5" w:rsidRPr="0060189D" w:rsidTr="007E78B5">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i/>
                <w:iCs/>
                <w:sz w:val="20"/>
                <w:szCs w:val="20"/>
              </w:rPr>
            </w:pPr>
            <w:r w:rsidRPr="0060189D">
              <w:rPr>
                <w:i/>
                <w:iCs/>
                <w:sz w:val="20"/>
                <w:szCs w:val="20"/>
              </w:rPr>
              <w:t>7</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i/>
                <w:iCs/>
                <w:sz w:val="20"/>
                <w:szCs w:val="20"/>
              </w:rPr>
            </w:pPr>
            <w:r w:rsidRPr="0060189D">
              <w:rPr>
                <w:i/>
                <w:iCs/>
                <w:sz w:val="20"/>
                <w:szCs w:val="20"/>
              </w:rPr>
              <w:t>017-1/4</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i/>
                <w:iCs/>
                <w:sz w:val="20"/>
                <w:szCs w:val="20"/>
              </w:rPr>
            </w:pPr>
            <w:r w:rsidRPr="0060189D">
              <w:rPr>
                <w:i/>
                <w:iCs/>
                <w:sz w:val="20"/>
                <w:szCs w:val="20"/>
              </w:rPr>
              <w:t>Рекультивация временного объезда - биологический этап</w:t>
            </w:r>
          </w:p>
        </w:tc>
        <w:tc>
          <w:tcPr>
            <w:tcW w:w="130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i/>
                <w:iCs/>
                <w:sz w:val="20"/>
                <w:szCs w:val="20"/>
              </w:rPr>
            </w:pPr>
            <w:r w:rsidRPr="0060189D">
              <w:rPr>
                <w:i/>
                <w:iCs/>
                <w:sz w:val="20"/>
                <w:szCs w:val="20"/>
              </w:rPr>
              <w:t>1,60</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i/>
                <w:iCs/>
                <w:sz w:val="20"/>
                <w:szCs w:val="20"/>
              </w:rPr>
            </w:pPr>
            <w:r w:rsidRPr="0060189D">
              <w:rPr>
                <w:i/>
                <w:iCs/>
                <w:sz w:val="20"/>
                <w:szCs w:val="20"/>
              </w:rPr>
              <w:t>1,60</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8</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017-1/5</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Переустройство линий связи</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161,29</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48,92</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210,21</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Итого по Главе 1</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1014,02</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48,92</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14,80</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1077,74</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Итого по Главе 1 без прочих затрат</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1014,02</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48,92</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1062,94</w:t>
            </w:r>
          </w:p>
        </w:tc>
      </w:tr>
      <w:tr w:rsidR="007E78B5" w:rsidRPr="0060189D" w:rsidTr="007E78B5">
        <w:trPr>
          <w:trHeight w:val="255"/>
        </w:trPr>
        <w:tc>
          <w:tcPr>
            <w:tcW w:w="14651" w:type="dxa"/>
            <w:gridSpan w:val="8"/>
            <w:tcBorders>
              <w:top w:val="single" w:sz="4" w:space="0" w:color="auto"/>
              <w:left w:val="single" w:sz="4" w:space="0" w:color="auto"/>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lastRenderedPageBreak/>
              <w:t>Глава 2. Земляное полотно</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9</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017-1/6</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Земляное полотно</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273,82</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273,82</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10</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017-1/7</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Укрепительные работы</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110,12</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110,12</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Итого по Главе 2</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383,94</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383,94</w:t>
            </w:r>
          </w:p>
        </w:tc>
      </w:tr>
      <w:tr w:rsidR="007E78B5" w:rsidRPr="0060189D" w:rsidTr="007E78B5">
        <w:trPr>
          <w:trHeight w:val="255"/>
        </w:trPr>
        <w:tc>
          <w:tcPr>
            <w:tcW w:w="14651" w:type="dxa"/>
            <w:gridSpan w:val="8"/>
            <w:tcBorders>
              <w:top w:val="single" w:sz="4" w:space="0" w:color="auto"/>
              <w:left w:val="single" w:sz="4" w:space="0" w:color="auto"/>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Глава 3. Дорожная одежда</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11</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017-1/8</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Дорожная одежда</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465,89</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465,89</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Итого по Главе 3</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465,89</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465,89</w:t>
            </w:r>
          </w:p>
        </w:tc>
      </w:tr>
      <w:tr w:rsidR="007E78B5" w:rsidRPr="0060189D" w:rsidTr="007E78B5">
        <w:trPr>
          <w:trHeight w:val="255"/>
        </w:trPr>
        <w:tc>
          <w:tcPr>
            <w:tcW w:w="14651" w:type="dxa"/>
            <w:gridSpan w:val="8"/>
            <w:tcBorders>
              <w:top w:val="single" w:sz="4" w:space="0" w:color="auto"/>
              <w:left w:val="single" w:sz="4" w:space="0" w:color="auto"/>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 xml:space="preserve">Глава 4. </w:t>
            </w:r>
            <w:proofErr w:type="spellStart"/>
            <w:r w:rsidRPr="0060189D">
              <w:rPr>
                <w:b/>
                <w:bCs/>
                <w:sz w:val="20"/>
                <w:szCs w:val="20"/>
              </w:rPr>
              <w:t>Искуственные</w:t>
            </w:r>
            <w:proofErr w:type="spellEnd"/>
            <w:r w:rsidRPr="0060189D">
              <w:rPr>
                <w:b/>
                <w:bCs/>
                <w:sz w:val="20"/>
                <w:szCs w:val="20"/>
              </w:rPr>
              <w:t xml:space="preserve"> сооружения</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12</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ОС 017-2</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Мост через реку Она (длиной 48,48 п.м.)</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5265,61</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5265,61</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Итого по Главе 4</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5265,61</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5265,61</w:t>
            </w:r>
          </w:p>
        </w:tc>
      </w:tr>
      <w:tr w:rsidR="007E78B5" w:rsidRPr="0060189D" w:rsidTr="007E78B5">
        <w:trPr>
          <w:trHeight w:val="255"/>
        </w:trPr>
        <w:tc>
          <w:tcPr>
            <w:tcW w:w="14651" w:type="dxa"/>
            <w:gridSpan w:val="8"/>
            <w:tcBorders>
              <w:top w:val="single" w:sz="4" w:space="0" w:color="auto"/>
              <w:left w:val="single" w:sz="4" w:space="0" w:color="auto"/>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Глава 6. Дорожные устройства и обстановка дороги</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13</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017-1/9</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Дорожные устройства</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284,91</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284,91</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Итого по Главе 6</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284,91</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284,91</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Итого по Главам 1-8</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7414,37</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48,92</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7463,29</w:t>
            </w:r>
          </w:p>
        </w:tc>
      </w:tr>
      <w:tr w:rsidR="007E78B5" w:rsidRPr="0060189D" w:rsidTr="007E78B5">
        <w:trPr>
          <w:trHeight w:val="255"/>
        </w:trPr>
        <w:tc>
          <w:tcPr>
            <w:tcW w:w="14651" w:type="dxa"/>
            <w:gridSpan w:val="8"/>
            <w:tcBorders>
              <w:top w:val="single" w:sz="4" w:space="0" w:color="auto"/>
              <w:left w:val="single" w:sz="4" w:space="0" w:color="auto"/>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Глава 9. Временные здания и сооружения</w:t>
            </w:r>
          </w:p>
        </w:tc>
      </w:tr>
      <w:tr w:rsidR="007E78B5" w:rsidRPr="0060189D" w:rsidTr="007E78B5">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14</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ГСН-81-05-01-2001 п.3,5,2</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Временные здания и сооружения - 4,1%*0,8</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243,19</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1,60</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244,79</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15</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ОС 017-3</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Временный объезд</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90,30</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90,30</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16</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017-4</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Временный объездной мост</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1330,16</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1330,16</w:t>
            </w:r>
          </w:p>
        </w:tc>
      </w:tr>
      <w:tr w:rsidR="007E78B5" w:rsidRPr="0060189D" w:rsidTr="007E78B5">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17</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017-5</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Организация движения при производстве дорожных работ</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85,94</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85,94</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Итого по Главе 9</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1749,59</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1,60</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1751,19</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Итого по Главам 1-9</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9163,96</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50,52</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9214,48</w:t>
            </w:r>
          </w:p>
        </w:tc>
      </w:tr>
      <w:tr w:rsidR="007E78B5" w:rsidRPr="0060189D" w:rsidTr="007E78B5">
        <w:trPr>
          <w:trHeight w:val="255"/>
        </w:trPr>
        <w:tc>
          <w:tcPr>
            <w:tcW w:w="14651" w:type="dxa"/>
            <w:gridSpan w:val="8"/>
            <w:tcBorders>
              <w:top w:val="single" w:sz="4" w:space="0" w:color="auto"/>
              <w:left w:val="single" w:sz="4" w:space="0" w:color="auto"/>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Глава 10. Прочие работы и затраты</w:t>
            </w:r>
          </w:p>
        </w:tc>
      </w:tr>
      <w:tr w:rsidR="007E78B5" w:rsidRPr="0060189D" w:rsidTr="007E78B5">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18</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Расчет №1</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Дополнительные затраты при производстве строительно-монтажных работ в зимнее время</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275,17</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275,17</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19</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Расчет №2</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Перевозка рабочих</w:t>
            </w:r>
          </w:p>
        </w:tc>
        <w:tc>
          <w:tcPr>
            <w:tcW w:w="130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119,90</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119,90</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Итого по Главе 10</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275,17</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119,90</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395,07</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Итого по Главам 1-10</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9439,13</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50,52</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119,90</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9609,55</w:t>
            </w:r>
          </w:p>
        </w:tc>
      </w:tr>
      <w:tr w:rsidR="007E78B5" w:rsidRPr="0060189D" w:rsidTr="007E78B5">
        <w:trPr>
          <w:trHeight w:val="255"/>
        </w:trPr>
        <w:tc>
          <w:tcPr>
            <w:tcW w:w="14651" w:type="dxa"/>
            <w:gridSpan w:val="8"/>
            <w:tcBorders>
              <w:top w:val="single" w:sz="4" w:space="0" w:color="auto"/>
              <w:left w:val="single" w:sz="4" w:space="0" w:color="auto"/>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Глава 12. Проектные и изыскательские работы</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20</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Смета</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Рабочая документация</w:t>
            </w:r>
          </w:p>
        </w:tc>
        <w:tc>
          <w:tcPr>
            <w:tcW w:w="130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675,96</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675,96</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Итого по Главе 12</w:t>
            </w:r>
          </w:p>
        </w:tc>
        <w:tc>
          <w:tcPr>
            <w:tcW w:w="130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675,96</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675,96</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Итого по Главам 1-12</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9439,13</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50,52</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795,86</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10285,51</w:t>
            </w:r>
          </w:p>
        </w:tc>
      </w:tr>
      <w:tr w:rsidR="007E78B5" w:rsidRPr="0060189D" w:rsidTr="007E78B5">
        <w:trPr>
          <w:trHeight w:val="255"/>
        </w:trPr>
        <w:tc>
          <w:tcPr>
            <w:tcW w:w="14651" w:type="dxa"/>
            <w:gridSpan w:val="8"/>
            <w:tcBorders>
              <w:top w:val="single" w:sz="4" w:space="0" w:color="auto"/>
              <w:left w:val="single" w:sz="4" w:space="0" w:color="auto"/>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Непредвиденные затраты</w:t>
            </w:r>
          </w:p>
        </w:tc>
      </w:tr>
      <w:tr w:rsidR="007E78B5" w:rsidRPr="0060189D" w:rsidTr="007E78B5">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21</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МДС 81-35.2004 п.4.96</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Непредвиденные затраты - 3%</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283,17</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1,52</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23,88</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308,57</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Итого Непредвиденные затраты</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283,17</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1,52</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23,88</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308,57</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Итого с непредвиденными</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9722,3</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52,04</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819,74</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10594,08</w:t>
            </w:r>
          </w:p>
        </w:tc>
      </w:tr>
      <w:tr w:rsidR="007E78B5" w:rsidRPr="0060189D" w:rsidTr="007E78B5">
        <w:trPr>
          <w:trHeight w:val="255"/>
        </w:trPr>
        <w:tc>
          <w:tcPr>
            <w:tcW w:w="14651" w:type="dxa"/>
            <w:gridSpan w:val="8"/>
            <w:tcBorders>
              <w:top w:val="single" w:sz="4" w:space="0" w:color="auto"/>
              <w:left w:val="single" w:sz="4" w:space="0" w:color="auto"/>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lastRenderedPageBreak/>
              <w:t>Дополнительные затраты в текущих ценах</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22</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Прочие по главе 1</w:t>
            </w:r>
          </w:p>
        </w:tc>
        <w:tc>
          <w:tcPr>
            <w:tcW w:w="130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14,80</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14,80</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Итого Дополнительные затраты</w:t>
            </w:r>
          </w:p>
        </w:tc>
        <w:tc>
          <w:tcPr>
            <w:tcW w:w="1300"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21"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14,80</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14,80</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Итого с учетом доп. затрат</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9722,3</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52,04</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834,54</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10608,88</w:t>
            </w:r>
          </w:p>
        </w:tc>
      </w:tr>
      <w:tr w:rsidR="007E78B5" w:rsidRPr="0060189D" w:rsidTr="007E78B5">
        <w:trPr>
          <w:trHeight w:val="255"/>
        </w:trPr>
        <w:tc>
          <w:tcPr>
            <w:tcW w:w="14651" w:type="dxa"/>
            <w:gridSpan w:val="8"/>
            <w:tcBorders>
              <w:top w:val="single" w:sz="4" w:space="0" w:color="auto"/>
              <w:left w:val="single" w:sz="4" w:space="0" w:color="auto"/>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Налоги и обязательные платежи</w:t>
            </w:r>
          </w:p>
        </w:tc>
      </w:tr>
      <w:tr w:rsidR="007E78B5" w:rsidRPr="0060189D" w:rsidTr="007E78B5">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7E78B5" w:rsidRPr="0060189D" w:rsidRDefault="007E78B5" w:rsidP="007E78B5">
            <w:pPr>
              <w:jc w:val="center"/>
              <w:rPr>
                <w:sz w:val="20"/>
                <w:szCs w:val="20"/>
              </w:rPr>
            </w:pPr>
            <w:r w:rsidRPr="0060189D">
              <w:rPr>
                <w:sz w:val="20"/>
                <w:szCs w:val="20"/>
              </w:rPr>
              <w:t>23</w:t>
            </w:r>
          </w:p>
        </w:tc>
        <w:tc>
          <w:tcPr>
            <w:tcW w:w="1894"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МДС 81-35.2004 п.4.100</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НДС - 18%</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1750,01</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9,37</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150,22</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1909,6</w:t>
            </w:r>
          </w:p>
        </w:tc>
      </w:tr>
      <w:tr w:rsidR="007E78B5" w:rsidRPr="0060189D" w:rsidTr="007E78B5">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sz w:val="20"/>
                <w:szCs w:val="20"/>
              </w:rPr>
            </w:pPr>
            <w:r w:rsidRPr="0060189D">
              <w:rPr>
                <w:sz w:val="20"/>
                <w:szCs w:val="20"/>
              </w:rPr>
              <w:t>Итого Налоги</w:t>
            </w:r>
          </w:p>
        </w:tc>
        <w:tc>
          <w:tcPr>
            <w:tcW w:w="130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1750,01</w:t>
            </w:r>
          </w:p>
        </w:tc>
        <w:tc>
          <w:tcPr>
            <w:tcW w:w="1521"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9,37</w:t>
            </w:r>
          </w:p>
        </w:tc>
        <w:tc>
          <w:tcPr>
            <w:tcW w:w="1596"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jc w:val="right"/>
              <w:rPr>
                <w:sz w:val="20"/>
                <w:szCs w:val="20"/>
              </w:rPr>
            </w:pPr>
            <w:r w:rsidRPr="0060189D">
              <w:rPr>
                <w:sz w:val="20"/>
                <w:szCs w:val="20"/>
              </w:rPr>
              <w:t> </w:t>
            </w:r>
          </w:p>
        </w:tc>
        <w:tc>
          <w:tcPr>
            <w:tcW w:w="13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150,22</w:t>
            </w:r>
          </w:p>
        </w:tc>
        <w:tc>
          <w:tcPr>
            <w:tcW w:w="1420"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sz w:val="20"/>
                <w:szCs w:val="20"/>
              </w:rPr>
            </w:pPr>
            <w:r w:rsidRPr="0060189D">
              <w:rPr>
                <w:sz w:val="20"/>
                <w:szCs w:val="20"/>
              </w:rPr>
              <w:t>1909,6</w:t>
            </w:r>
          </w:p>
        </w:tc>
      </w:tr>
      <w:tr w:rsidR="007E78B5" w:rsidRPr="0060189D" w:rsidTr="007E78B5">
        <w:trPr>
          <w:trHeight w:val="510"/>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hideMark/>
          </w:tcPr>
          <w:p w:rsidR="007E78B5" w:rsidRPr="0060189D" w:rsidRDefault="007E78B5" w:rsidP="007E78B5">
            <w:pPr>
              <w:rPr>
                <w:b/>
                <w:bCs/>
                <w:sz w:val="20"/>
                <w:szCs w:val="20"/>
              </w:rPr>
            </w:pPr>
            <w:r w:rsidRPr="0060189D">
              <w:rPr>
                <w:b/>
                <w:bCs/>
                <w:sz w:val="20"/>
                <w:szCs w:val="20"/>
              </w:rPr>
              <w:t>Всего по сводному сметному расчету с НДС в ценах по состоянию на 1 квартал 2008 г.</w:t>
            </w:r>
          </w:p>
        </w:tc>
        <w:tc>
          <w:tcPr>
            <w:tcW w:w="1300" w:type="dxa"/>
            <w:tcBorders>
              <w:top w:val="nil"/>
              <w:left w:val="nil"/>
              <w:bottom w:val="single" w:sz="4" w:space="0" w:color="auto"/>
              <w:right w:val="single" w:sz="4" w:space="0" w:color="auto"/>
            </w:tcBorders>
            <w:shd w:val="clear" w:color="auto" w:fill="auto"/>
            <w:vAlign w:val="center"/>
            <w:hideMark/>
          </w:tcPr>
          <w:p w:rsidR="007E78B5" w:rsidRPr="0060189D" w:rsidRDefault="007E78B5" w:rsidP="007E78B5">
            <w:pPr>
              <w:jc w:val="right"/>
              <w:rPr>
                <w:b/>
                <w:bCs/>
                <w:sz w:val="20"/>
                <w:szCs w:val="20"/>
              </w:rPr>
            </w:pPr>
            <w:r w:rsidRPr="0060189D">
              <w:rPr>
                <w:b/>
                <w:bCs/>
                <w:sz w:val="20"/>
                <w:szCs w:val="20"/>
              </w:rPr>
              <w:t>11 533,72</w:t>
            </w:r>
          </w:p>
        </w:tc>
        <w:tc>
          <w:tcPr>
            <w:tcW w:w="1521" w:type="dxa"/>
            <w:tcBorders>
              <w:top w:val="nil"/>
              <w:left w:val="nil"/>
              <w:bottom w:val="single" w:sz="4" w:space="0" w:color="auto"/>
              <w:right w:val="single" w:sz="4" w:space="0" w:color="auto"/>
            </w:tcBorders>
            <w:shd w:val="clear" w:color="auto" w:fill="auto"/>
            <w:noWrap/>
            <w:vAlign w:val="center"/>
            <w:hideMark/>
          </w:tcPr>
          <w:p w:rsidR="007E78B5" w:rsidRPr="0060189D" w:rsidRDefault="007E78B5" w:rsidP="007E78B5">
            <w:pPr>
              <w:jc w:val="right"/>
              <w:rPr>
                <w:b/>
                <w:bCs/>
                <w:sz w:val="20"/>
                <w:szCs w:val="20"/>
              </w:rPr>
            </w:pPr>
            <w:r w:rsidRPr="0060189D">
              <w:rPr>
                <w:b/>
                <w:bCs/>
                <w:sz w:val="20"/>
                <w:szCs w:val="20"/>
              </w:rPr>
              <w:t> </w:t>
            </w:r>
          </w:p>
        </w:tc>
        <w:tc>
          <w:tcPr>
            <w:tcW w:w="1596" w:type="dxa"/>
            <w:tcBorders>
              <w:top w:val="nil"/>
              <w:left w:val="nil"/>
              <w:bottom w:val="single" w:sz="4" w:space="0" w:color="auto"/>
              <w:right w:val="single" w:sz="4" w:space="0" w:color="auto"/>
            </w:tcBorders>
            <w:shd w:val="clear" w:color="auto" w:fill="auto"/>
            <w:noWrap/>
            <w:vAlign w:val="center"/>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vAlign w:val="center"/>
            <w:hideMark/>
          </w:tcPr>
          <w:p w:rsidR="007E78B5" w:rsidRPr="0060189D" w:rsidRDefault="007E78B5" w:rsidP="007E78B5">
            <w:pPr>
              <w:jc w:val="right"/>
              <w:rPr>
                <w:b/>
                <w:bCs/>
                <w:sz w:val="20"/>
                <w:szCs w:val="20"/>
              </w:rPr>
            </w:pPr>
            <w:r w:rsidRPr="0060189D">
              <w:rPr>
                <w:b/>
                <w:bCs/>
                <w:sz w:val="20"/>
                <w:szCs w:val="20"/>
              </w:rPr>
              <w:t>984,76</w:t>
            </w:r>
          </w:p>
        </w:tc>
        <w:tc>
          <w:tcPr>
            <w:tcW w:w="1420" w:type="dxa"/>
            <w:tcBorders>
              <w:top w:val="nil"/>
              <w:left w:val="nil"/>
              <w:bottom w:val="single" w:sz="4" w:space="0" w:color="auto"/>
              <w:right w:val="single" w:sz="4" w:space="0" w:color="auto"/>
            </w:tcBorders>
            <w:shd w:val="clear" w:color="auto" w:fill="auto"/>
            <w:vAlign w:val="center"/>
            <w:hideMark/>
          </w:tcPr>
          <w:p w:rsidR="007E78B5" w:rsidRPr="0060189D" w:rsidRDefault="007E78B5" w:rsidP="007E78B5">
            <w:pPr>
              <w:jc w:val="right"/>
              <w:rPr>
                <w:b/>
                <w:bCs/>
                <w:sz w:val="20"/>
                <w:szCs w:val="20"/>
              </w:rPr>
            </w:pPr>
            <w:r w:rsidRPr="0060189D">
              <w:rPr>
                <w:b/>
                <w:bCs/>
                <w:sz w:val="20"/>
                <w:szCs w:val="20"/>
              </w:rPr>
              <w:t>12 518,48</w:t>
            </w:r>
          </w:p>
        </w:tc>
      </w:tr>
      <w:tr w:rsidR="007E78B5" w:rsidRPr="0060189D" w:rsidTr="007E78B5">
        <w:trPr>
          <w:trHeight w:val="765"/>
        </w:trPr>
        <w:tc>
          <w:tcPr>
            <w:tcW w:w="520" w:type="dxa"/>
            <w:tcBorders>
              <w:top w:val="nil"/>
              <w:left w:val="single" w:sz="4" w:space="0" w:color="auto"/>
              <w:bottom w:val="single" w:sz="4" w:space="0" w:color="auto"/>
              <w:right w:val="single" w:sz="4" w:space="0" w:color="auto"/>
            </w:tcBorders>
            <w:shd w:val="clear" w:color="auto" w:fill="auto"/>
            <w:noWrap/>
            <w:hideMark/>
          </w:tcPr>
          <w:p w:rsidR="007E78B5" w:rsidRPr="0060189D" w:rsidRDefault="007E78B5" w:rsidP="007E78B5">
            <w:pPr>
              <w:jc w:val="center"/>
              <w:rPr>
                <w:sz w:val="20"/>
                <w:szCs w:val="20"/>
              </w:rPr>
            </w:pPr>
            <w:r w:rsidRPr="0060189D">
              <w:rPr>
                <w:sz w:val="20"/>
                <w:szCs w:val="20"/>
              </w:rPr>
              <w:t> </w:t>
            </w:r>
          </w:p>
        </w:tc>
        <w:tc>
          <w:tcPr>
            <w:tcW w:w="1894" w:type="dxa"/>
            <w:tcBorders>
              <w:top w:val="nil"/>
              <w:left w:val="nil"/>
              <w:bottom w:val="single" w:sz="4" w:space="0" w:color="auto"/>
              <w:right w:val="single" w:sz="4" w:space="0" w:color="auto"/>
            </w:tcBorders>
            <w:shd w:val="clear" w:color="auto" w:fill="auto"/>
            <w:noWrap/>
            <w:hideMark/>
          </w:tcPr>
          <w:p w:rsidR="007E78B5" w:rsidRPr="0060189D" w:rsidRDefault="007E78B5" w:rsidP="007E78B5">
            <w:pPr>
              <w:rPr>
                <w:sz w:val="20"/>
                <w:szCs w:val="20"/>
              </w:rPr>
            </w:pPr>
            <w:r w:rsidRPr="0060189D">
              <w:rPr>
                <w:sz w:val="20"/>
                <w:szCs w:val="20"/>
              </w:rPr>
              <w:t> </w:t>
            </w:r>
          </w:p>
        </w:tc>
        <w:tc>
          <w:tcPr>
            <w:tcW w:w="5080" w:type="dxa"/>
            <w:tcBorders>
              <w:top w:val="nil"/>
              <w:left w:val="nil"/>
              <w:bottom w:val="single" w:sz="4" w:space="0" w:color="auto"/>
              <w:right w:val="single" w:sz="4" w:space="0" w:color="auto"/>
            </w:tcBorders>
            <w:shd w:val="clear" w:color="auto" w:fill="auto"/>
            <w:vAlign w:val="center"/>
            <w:hideMark/>
          </w:tcPr>
          <w:p w:rsidR="007E78B5" w:rsidRPr="0060189D" w:rsidRDefault="007E78B5" w:rsidP="007E78B5">
            <w:pPr>
              <w:rPr>
                <w:b/>
                <w:bCs/>
                <w:sz w:val="20"/>
                <w:szCs w:val="20"/>
              </w:rPr>
            </w:pPr>
            <w:r w:rsidRPr="0060189D">
              <w:rPr>
                <w:b/>
                <w:bCs/>
                <w:sz w:val="20"/>
                <w:szCs w:val="20"/>
              </w:rPr>
              <w:t>Всего сметная стоимость на весь срок выполнения работ, начальная (максимальная) цена государственного контракта</w:t>
            </w:r>
          </w:p>
        </w:tc>
        <w:tc>
          <w:tcPr>
            <w:tcW w:w="1300" w:type="dxa"/>
            <w:tcBorders>
              <w:top w:val="nil"/>
              <w:left w:val="nil"/>
              <w:bottom w:val="single" w:sz="4" w:space="0" w:color="auto"/>
              <w:right w:val="single" w:sz="4" w:space="0" w:color="auto"/>
            </w:tcBorders>
            <w:shd w:val="clear" w:color="auto" w:fill="auto"/>
            <w:vAlign w:val="center"/>
            <w:hideMark/>
          </w:tcPr>
          <w:p w:rsidR="007E78B5" w:rsidRPr="0060189D" w:rsidRDefault="007E78B5" w:rsidP="007E78B5">
            <w:pPr>
              <w:jc w:val="right"/>
              <w:rPr>
                <w:b/>
                <w:bCs/>
                <w:sz w:val="20"/>
                <w:szCs w:val="20"/>
              </w:rPr>
            </w:pPr>
            <w:r w:rsidRPr="0060189D">
              <w:rPr>
                <w:b/>
                <w:bCs/>
                <w:sz w:val="20"/>
                <w:szCs w:val="20"/>
              </w:rPr>
              <w:t>21 226,38</w:t>
            </w:r>
          </w:p>
        </w:tc>
        <w:tc>
          <w:tcPr>
            <w:tcW w:w="1521" w:type="dxa"/>
            <w:tcBorders>
              <w:top w:val="nil"/>
              <w:left w:val="nil"/>
              <w:bottom w:val="single" w:sz="4" w:space="0" w:color="auto"/>
              <w:right w:val="single" w:sz="4" w:space="0" w:color="auto"/>
            </w:tcBorders>
            <w:shd w:val="clear" w:color="auto" w:fill="auto"/>
            <w:vAlign w:val="center"/>
            <w:hideMark/>
          </w:tcPr>
          <w:p w:rsidR="007E78B5" w:rsidRPr="0060189D" w:rsidRDefault="007E78B5" w:rsidP="007E78B5">
            <w:pPr>
              <w:rPr>
                <w:b/>
                <w:bCs/>
                <w:sz w:val="20"/>
                <w:szCs w:val="20"/>
              </w:rPr>
            </w:pPr>
            <w:r w:rsidRPr="0060189D">
              <w:rPr>
                <w:b/>
                <w:bCs/>
                <w:sz w:val="20"/>
                <w:szCs w:val="20"/>
              </w:rPr>
              <w:t> </w:t>
            </w:r>
          </w:p>
        </w:tc>
        <w:tc>
          <w:tcPr>
            <w:tcW w:w="1596" w:type="dxa"/>
            <w:tcBorders>
              <w:top w:val="nil"/>
              <w:left w:val="nil"/>
              <w:bottom w:val="single" w:sz="4" w:space="0" w:color="auto"/>
              <w:right w:val="single" w:sz="4" w:space="0" w:color="auto"/>
            </w:tcBorders>
            <w:shd w:val="clear" w:color="auto" w:fill="auto"/>
            <w:hideMark/>
          </w:tcPr>
          <w:p w:rsidR="007E78B5" w:rsidRPr="0060189D" w:rsidRDefault="007E78B5" w:rsidP="007E78B5">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vAlign w:val="center"/>
            <w:hideMark/>
          </w:tcPr>
          <w:p w:rsidR="007E78B5" w:rsidRPr="0060189D" w:rsidRDefault="007E78B5" w:rsidP="007E78B5">
            <w:pPr>
              <w:jc w:val="right"/>
              <w:rPr>
                <w:b/>
                <w:bCs/>
                <w:sz w:val="20"/>
                <w:szCs w:val="20"/>
              </w:rPr>
            </w:pPr>
            <w:r w:rsidRPr="0060189D">
              <w:rPr>
                <w:b/>
                <w:bCs/>
                <w:sz w:val="20"/>
                <w:szCs w:val="20"/>
              </w:rPr>
              <w:t>1 164,65</w:t>
            </w:r>
          </w:p>
        </w:tc>
        <w:tc>
          <w:tcPr>
            <w:tcW w:w="1420" w:type="dxa"/>
            <w:tcBorders>
              <w:top w:val="nil"/>
              <w:left w:val="nil"/>
              <w:bottom w:val="single" w:sz="4" w:space="0" w:color="auto"/>
              <w:right w:val="single" w:sz="4" w:space="0" w:color="auto"/>
            </w:tcBorders>
            <w:shd w:val="clear" w:color="auto" w:fill="auto"/>
            <w:vAlign w:val="center"/>
            <w:hideMark/>
          </w:tcPr>
          <w:p w:rsidR="007E78B5" w:rsidRPr="0060189D" w:rsidRDefault="007E78B5" w:rsidP="007E78B5">
            <w:pPr>
              <w:jc w:val="right"/>
              <w:rPr>
                <w:b/>
                <w:bCs/>
                <w:sz w:val="20"/>
                <w:szCs w:val="20"/>
              </w:rPr>
            </w:pPr>
            <w:r w:rsidRPr="0060189D">
              <w:rPr>
                <w:b/>
                <w:bCs/>
                <w:sz w:val="20"/>
                <w:szCs w:val="20"/>
              </w:rPr>
              <w:t>22 391,03</w:t>
            </w:r>
          </w:p>
        </w:tc>
      </w:tr>
      <w:tr w:rsidR="0060189D" w:rsidRPr="0060189D" w:rsidTr="00D77580">
        <w:trPr>
          <w:trHeight w:val="31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60189D" w:rsidRPr="0060189D" w:rsidRDefault="0060189D" w:rsidP="007E78B5">
            <w:r w:rsidRPr="0060189D">
              <w:t> </w:t>
            </w:r>
          </w:p>
        </w:tc>
        <w:tc>
          <w:tcPr>
            <w:tcW w:w="1894" w:type="dxa"/>
            <w:tcBorders>
              <w:top w:val="nil"/>
              <w:left w:val="nil"/>
              <w:bottom w:val="single" w:sz="4" w:space="0" w:color="auto"/>
              <w:right w:val="single" w:sz="4" w:space="0" w:color="auto"/>
            </w:tcBorders>
            <w:shd w:val="clear" w:color="auto" w:fill="auto"/>
            <w:noWrap/>
            <w:vAlign w:val="bottom"/>
            <w:hideMark/>
          </w:tcPr>
          <w:p w:rsidR="0060189D" w:rsidRPr="0060189D" w:rsidRDefault="0060189D" w:rsidP="007E78B5">
            <w:r w:rsidRPr="0060189D">
              <w:t> </w:t>
            </w:r>
          </w:p>
        </w:tc>
        <w:tc>
          <w:tcPr>
            <w:tcW w:w="5080" w:type="dxa"/>
            <w:tcBorders>
              <w:top w:val="nil"/>
              <w:left w:val="nil"/>
              <w:bottom w:val="single" w:sz="4" w:space="0" w:color="auto"/>
              <w:right w:val="single" w:sz="4" w:space="0" w:color="auto"/>
            </w:tcBorders>
            <w:shd w:val="clear" w:color="auto" w:fill="auto"/>
            <w:noWrap/>
            <w:vAlign w:val="center"/>
            <w:hideMark/>
          </w:tcPr>
          <w:p w:rsidR="0060189D" w:rsidRPr="0060189D" w:rsidRDefault="0060189D" w:rsidP="007E78B5">
            <w:pPr>
              <w:rPr>
                <w:b/>
                <w:bCs/>
                <w:sz w:val="20"/>
                <w:szCs w:val="20"/>
              </w:rPr>
            </w:pPr>
            <w:r w:rsidRPr="0060189D">
              <w:rPr>
                <w:b/>
                <w:bCs/>
                <w:sz w:val="20"/>
                <w:szCs w:val="20"/>
              </w:rPr>
              <w:t>Коэффициент снижения</w:t>
            </w:r>
          </w:p>
        </w:tc>
        <w:tc>
          <w:tcPr>
            <w:tcW w:w="7157" w:type="dxa"/>
            <w:gridSpan w:val="5"/>
            <w:tcBorders>
              <w:top w:val="nil"/>
              <w:left w:val="nil"/>
              <w:bottom w:val="single" w:sz="4" w:space="0" w:color="auto"/>
              <w:right w:val="single" w:sz="4" w:space="0" w:color="auto"/>
            </w:tcBorders>
            <w:shd w:val="clear" w:color="auto" w:fill="auto"/>
            <w:noWrap/>
            <w:vAlign w:val="bottom"/>
            <w:hideMark/>
          </w:tcPr>
          <w:p w:rsidR="0060189D" w:rsidRPr="0060189D" w:rsidRDefault="0060189D" w:rsidP="0060189D">
            <w:pPr>
              <w:jc w:val="center"/>
              <w:rPr>
                <w:b/>
                <w:bCs/>
              </w:rPr>
            </w:pPr>
            <w:r w:rsidRPr="0060189D">
              <w:rPr>
                <w:b/>
                <w:bCs/>
              </w:rPr>
              <w:t>1,00</w:t>
            </w:r>
          </w:p>
        </w:tc>
      </w:tr>
      <w:tr w:rsidR="0060189D" w:rsidRPr="0060189D" w:rsidTr="00D77580">
        <w:trPr>
          <w:trHeight w:val="78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60189D" w:rsidRPr="0060189D" w:rsidRDefault="0060189D" w:rsidP="007E78B5">
            <w:r w:rsidRPr="0060189D">
              <w:t> </w:t>
            </w:r>
          </w:p>
        </w:tc>
        <w:tc>
          <w:tcPr>
            <w:tcW w:w="1894" w:type="dxa"/>
            <w:tcBorders>
              <w:top w:val="nil"/>
              <w:left w:val="nil"/>
              <w:bottom w:val="single" w:sz="4" w:space="0" w:color="auto"/>
              <w:right w:val="single" w:sz="4" w:space="0" w:color="auto"/>
            </w:tcBorders>
            <w:shd w:val="clear" w:color="auto" w:fill="auto"/>
            <w:noWrap/>
            <w:vAlign w:val="bottom"/>
            <w:hideMark/>
          </w:tcPr>
          <w:p w:rsidR="0060189D" w:rsidRPr="0060189D" w:rsidRDefault="0060189D" w:rsidP="007E78B5">
            <w:r w:rsidRPr="0060189D">
              <w:t> </w:t>
            </w:r>
          </w:p>
        </w:tc>
        <w:tc>
          <w:tcPr>
            <w:tcW w:w="5080" w:type="dxa"/>
            <w:tcBorders>
              <w:top w:val="nil"/>
              <w:left w:val="nil"/>
              <w:bottom w:val="single" w:sz="4" w:space="0" w:color="auto"/>
              <w:right w:val="single" w:sz="4" w:space="0" w:color="auto"/>
            </w:tcBorders>
            <w:shd w:val="clear" w:color="auto" w:fill="auto"/>
            <w:vAlign w:val="bottom"/>
            <w:hideMark/>
          </w:tcPr>
          <w:p w:rsidR="0060189D" w:rsidRPr="0060189D" w:rsidRDefault="0060189D" w:rsidP="007E78B5">
            <w:pPr>
              <w:rPr>
                <w:b/>
                <w:bCs/>
                <w:sz w:val="20"/>
                <w:szCs w:val="20"/>
              </w:rPr>
            </w:pPr>
            <w:r w:rsidRPr="0060189D">
              <w:rPr>
                <w:b/>
                <w:bCs/>
                <w:sz w:val="20"/>
                <w:szCs w:val="20"/>
              </w:rPr>
              <w:t>Сметная стоимость на весь срок выполнения работ, определенная по результатам электронного аукциона</w:t>
            </w:r>
          </w:p>
        </w:tc>
        <w:tc>
          <w:tcPr>
            <w:tcW w:w="1300" w:type="dxa"/>
            <w:tcBorders>
              <w:top w:val="nil"/>
              <w:left w:val="nil"/>
              <w:bottom w:val="single" w:sz="4" w:space="0" w:color="auto"/>
              <w:right w:val="single" w:sz="4" w:space="0" w:color="auto"/>
            </w:tcBorders>
            <w:shd w:val="clear" w:color="auto" w:fill="auto"/>
            <w:vAlign w:val="center"/>
            <w:hideMark/>
          </w:tcPr>
          <w:p w:rsidR="0060189D" w:rsidRPr="0060189D" w:rsidRDefault="0060189D" w:rsidP="00D77580">
            <w:pPr>
              <w:jc w:val="right"/>
              <w:rPr>
                <w:b/>
                <w:bCs/>
                <w:sz w:val="20"/>
                <w:szCs w:val="20"/>
              </w:rPr>
            </w:pPr>
            <w:r w:rsidRPr="0060189D">
              <w:rPr>
                <w:b/>
                <w:bCs/>
                <w:sz w:val="20"/>
                <w:szCs w:val="20"/>
              </w:rPr>
              <w:t>21 226,38</w:t>
            </w:r>
          </w:p>
        </w:tc>
        <w:tc>
          <w:tcPr>
            <w:tcW w:w="1521" w:type="dxa"/>
            <w:tcBorders>
              <w:top w:val="nil"/>
              <w:left w:val="nil"/>
              <w:bottom w:val="single" w:sz="4" w:space="0" w:color="auto"/>
              <w:right w:val="single" w:sz="4" w:space="0" w:color="auto"/>
            </w:tcBorders>
            <w:shd w:val="clear" w:color="auto" w:fill="auto"/>
            <w:vAlign w:val="center"/>
            <w:hideMark/>
          </w:tcPr>
          <w:p w:rsidR="0060189D" w:rsidRPr="0060189D" w:rsidRDefault="0060189D" w:rsidP="00D77580">
            <w:pPr>
              <w:rPr>
                <w:b/>
                <w:bCs/>
                <w:sz w:val="20"/>
                <w:szCs w:val="20"/>
              </w:rPr>
            </w:pPr>
            <w:r w:rsidRPr="0060189D">
              <w:rPr>
                <w:b/>
                <w:bCs/>
                <w:sz w:val="20"/>
                <w:szCs w:val="20"/>
              </w:rPr>
              <w:t> </w:t>
            </w:r>
          </w:p>
        </w:tc>
        <w:tc>
          <w:tcPr>
            <w:tcW w:w="1596" w:type="dxa"/>
            <w:tcBorders>
              <w:top w:val="nil"/>
              <w:left w:val="nil"/>
              <w:bottom w:val="single" w:sz="4" w:space="0" w:color="auto"/>
              <w:right w:val="single" w:sz="4" w:space="0" w:color="auto"/>
            </w:tcBorders>
            <w:shd w:val="clear" w:color="auto" w:fill="auto"/>
            <w:noWrap/>
            <w:hideMark/>
          </w:tcPr>
          <w:p w:rsidR="0060189D" w:rsidRPr="0060189D" w:rsidRDefault="0060189D" w:rsidP="00D77580">
            <w:pPr>
              <w:jc w:val="right"/>
              <w:rPr>
                <w:b/>
                <w:bCs/>
                <w:sz w:val="20"/>
                <w:szCs w:val="20"/>
              </w:rPr>
            </w:pPr>
            <w:r w:rsidRPr="0060189D">
              <w:rPr>
                <w:b/>
                <w:bCs/>
                <w:sz w:val="20"/>
                <w:szCs w:val="20"/>
              </w:rPr>
              <w:t> </w:t>
            </w:r>
          </w:p>
        </w:tc>
        <w:tc>
          <w:tcPr>
            <w:tcW w:w="1320" w:type="dxa"/>
            <w:tcBorders>
              <w:top w:val="nil"/>
              <w:left w:val="nil"/>
              <w:bottom w:val="single" w:sz="4" w:space="0" w:color="auto"/>
              <w:right w:val="single" w:sz="4" w:space="0" w:color="auto"/>
            </w:tcBorders>
            <w:shd w:val="clear" w:color="auto" w:fill="auto"/>
            <w:noWrap/>
            <w:vAlign w:val="center"/>
            <w:hideMark/>
          </w:tcPr>
          <w:p w:rsidR="0060189D" w:rsidRPr="0060189D" w:rsidRDefault="0060189D" w:rsidP="00D77580">
            <w:pPr>
              <w:jc w:val="right"/>
              <w:rPr>
                <w:b/>
                <w:bCs/>
                <w:sz w:val="20"/>
                <w:szCs w:val="20"/>
              </w:rPr>
            </w:pPr>
            <w:r w:rsidRPr="0060189D">
              <w:rPr>
                <w:b/>
                <w:bCs/>
                <w:sz w:val="20"/>
                <w:szCs w:val="20"/>
              </w:rPr>
              <w:t>1 164,65</w:t>
            </w:r>
          </w:p>
        </w:tc>
        <w:tc>
          <w:tcPr>
            <w:tcW w:w="1420" w:type="dxa"/>
            <w:tcBorders>
              <w:top w:val="nil"/>
              <w:left w:val="nil"/>
              <w:bottom w:val="single" w:sz="4" w:space="0" w:color="auto"/>
              <w:right w:val="single" w:sz="4" w:space="0" w:color="auto"/>
            </w:tcBorders>
            <w:shd w:val="clear" w:color="auto" w:fill="auto"/>
            <w:noWrap/>
            <w:vAlign w:val="center"/>
            <w:hideMark/>
          </w:tcPr>
          <w:p w:rsidR="0060189D" w:rsidRPr="0060189D" w:rsidRDefault="0060189D" w:rsidP="00D77580">
            <w:pPr>
              <w:jc w:val="right"/>
              <w:rPr>
                <w:b/>
                <w:bCs/>
                <w:sz w:val="20"/>
                <w:szCs w:val="20"/>
              </w:rPr>
            </w:pPr>
            <w:r w:rsidRPr="0060189D">
              <w:rPr>
                <w:b/>
                <w:bCs/>
                <w:sz w:val="20"/>
                <w:szCs w:val="20"/>
              </w:rPr>
              <w:t>22 391,03</w:t>
            </w:r>
          </w:p>
        </w:tc>
      </w:tr>
    </w:tbl>
    <w:p w:rsidR="007E78B5" w:rsidRDefault="007E78B5" w:rsidP="007E78B5">
      <w:pPr>
        <w:pStyle w:val="ConsNormal"/>
        <w:widowControl/>
        <w:ind w:right="0" w:firstLine="0"/>
        <w:jc w:val="right"/>
        <w:rPr>
          <w:rFonts w:ascii="Times New Roman" w:hAnsi="Times New Roman"/>
          <w:bCs/>
          <w:sz w:val="24"/>
          <w:szCs w:val="24"/>
        </w:rPr>
      </w:pPr>
    </w:p>
    <w:tbl>
      <w:tblPr>
        <w:tblW w:w="0" w:type="auto"/>
        <w:jc w:val="center"/>
        <w:tblLook w:val="01E0"/>
      </w:tblPr>
      <w:tblGrid>
        <w:gridCol w:w="5068"/>
        <w:gridCol w:w="5069"/>
      </w:tblGrid>
      <w:tr w:rsidR="0060189D" w:rsidRPr="00DD58C4" w:rsidTr="00D77580">
        <w:trPr>
          <w:jc w:val="center"/>
        </w:trPr>
        <w:tc>
          <w:tcPr>
            <w:tcW w:w="5068" w:type="dxa"/>
          </w:tcPr>
          <w:p w:rsidR="0060189D" w:rsidRPr="00DD58C4" w:rsidRDefault="0060189D" w:rsidP="00D77580">
            <w:pPr>
              <w:widowControl w:val="0"/>
            </w:pPr>
            <w:r w:rsidRPr="00AB5090">
              <w:rPr>
                <w:b/>
              </w:rPr>
              <w:t>Заказчик</w:t>
            </w:r>
            <w:r w:rsidRPr="00DD58C4">
              <w:t xml:space="preserve">:   </w:t>
            </w:r>
          </w:p>
          <w:p w:rsidR="0060189D" w:rsidRPr="00DD58C4" w:rsidRDefault="0060189D" w:rsidP="00D77580">
            <w:pPr>
              <w:widowControl w:val="0"/>
            </w:pPr>
            <w:r w:rsidRPr="00DD58C4">
              <w:t xml:space="preserve"> Директор</w:t>
            </w:r>
          </w:p>
          <w:p w:rsidR="0060189D" w:rsidRPr="00DD58C4" w:rsidRDefault="0060189D" w:rsidP="00D77580">
            <w:pPr>
              <w:widowControl w:val="0"/>
            </w:pPr>
            <w:r w:rsidRPr="00DD58C4">
              <w:t xml:space="preserve"> ГКУ Архангельской области</w:t>
            </w:r>
          </w:p>
          <w:p w:rsidR="0060189D" w:rsidRPr="00DD58C4" w:rsidRDefault="0060189D" w:rsidP="00D77580">
            <w:pPr>
              <w:widowControl w:val="0"/>
            </w:pPr>
            <w:r w:rsidRPr="00DD58C4">
              <w:t>«Дорожное агентство</w:t>
            </w:r>
            <w:r w:rsidRPr="00DD58C4">
              <w:tab/>
            </w:r>
            <w:r w:rsidRPr="00DD58C4">
              <w:tab/>
            </w:r>
            <w:r w:rsidRPr="00DD58C4">
              <w:tab/>
            </w:r>
          </w:p>
          <w:p w:rsidR="0060189D" w:rsidRPr="00DD58C4" w:rsidRDefault="0060189D" w:rsidP="00D77580">
            <w:pPr>
              <w:widowControl w:val="0"/>
              <w:tabs>
                <w:tab w:val="left" w:pos="6375"/>
              </w:tabs>
            </w:pPr>
            <w:r w:rsidRPr="00DD58C4">
              <w:t xml:space="preserve">«Архангельскавтодор»  </w:t>
            </w:r>
          </w:p>
          <w:p w:rsidR="0060189D" w:rsidRPr="00DD58C4" w:rsidRDefault="0060189D" w:rsidP="00D77580">
            <w:pPr>
              <w:widowControl w:val="0"/>
              <w:tabs>
                <w:tab w:val="left" w:pos="6375"/>
              </w:tabs>
            </w:pPr>
          </w:p>
          <w:p w:rsidR="0060189D" w:rsidRPr="00DD58C4" w:rsidRDefault="0060189D" w:rsidP="00D77580">
            <w:pPr>
              <w:widowControl w:val="0"/>
            </w:pPr>
            <w:r w:rsidRPr="00DD58C4">
              <w:t xml:space="preserve">________________________ </w:t>
            </w:r>
            <w:r w:rsidRPr="003E0169">
              <w:rPr>
                <w:color w:val="000000"/>
              </w:rPr>
              <w:t>М.В. Яковлев</w:t>
            </w:r>
          </w:p>
        </w:tc>
        <w:tc>
          <w:tcPr>
            <w:tcW w:w="5069" w:type="dxa"/>
          </w:tcPr>
          <w:p w:rsidR="0060189D" w:rsidRPr="00DD58C4" w:rsidRDefault="0060189D" w:rsidP="00D77580">
            <w:pPr>
              <w:widowControl w:val="0"/>
              <w:tabs>
                <w:tab w:val="left" w:pos="6375"/>
              </w:tabs>
            </w:pPr>
            <w:r w:rsidRPr="00AB5090">
              <w:rPr>
                <w:b/>
              </w:rPr>
              <w:t>Подрядчик</w:t>
            </w:r>
            <w:r w:rsidRPr="00DD58C4">
              <w:t>:</w:t>
            </w:r>
          </w:p>
          <w:p w:rsidR="0060189D" w:rsidRPr="00456F1C" w:rsidRDefault="0060189D" w:rsidP="00D77580">
            <w:pPr>
              <w:rPr>
                <w:color w:val="000000"/>
              </w:rPr>
            </w:pPr>
            <w:r w:rsidRPr="00456F1C">
              <w:rPr>
                <w:color w:val="000000"/>
              </w:rPr>
              <w:t>Генеральный директор</w:t>
            </w:r>
          </w:p>
          <w:p w:rsidR="0060189D" w:rsidRPr="00456F1C" w:rsidRDefault="0060189D" w:rsidP="00D77580">
            <w:pPr>
              <w:rPr>
                <w:color w:val="000000"/>
              </w:rPr>
            </w:pPr>
            <w:r w:rsidRPr="00456F1C">
              <w:rPr>
                <w:color w:val="000000"/>
              </w:rPr>
              <w:t>ОАО «Мезенское дорожное управление»</w:t>
            </w:r>
          </w:p>
          <w:p w:rsidR="0060189D" w:rsidRPr="00456F1C" w:rsidRDefault="0060189D" w:rsidP="00D77580">
            <w:pPr>
              <w:widowControl w:val="0"/>
            </w:pPr>
          </w:p>
          <w:p w:rsidR="0060189D" w:rsidRPr="00456F1C" w:rsidRDefault="0060189D" w:rsidP="00D77580">
            <w:pPr>
              <w:widowControl w:val="0"/>
            </w:pPr>
          </w:p>
          <w:p w:rsidR="0060189D" w:rsidRPr="00456F1C" w:rsidRDefault="0060189D" w:rsidP="00D77580">
            <w:pPr>
              <w:widowControl w:val="0"/>
            </w:pPr>
          </w:p>
          <w:p w:rsidR="0060189D" w:rsidRPr="00DD58C4" w:rsidRDefault="0060189D" w:rsidP="00D77580">
            <w:pPr>
              <w:widowControl w:val="0"/>
            </w:pPr>
            <w:r w:rsidRPr="00456F1C">
              <w:t>_________________________ И.Н. Пинаев</w:t>
            </w:r>
          </w:p>
        </w:tc>
      </w:tr>
    </w:tbl>
    <w:p w:rsidR="007E78B5" w:rsidRDefault="007E78B5" w:rsidP="007E78B5">
      <w:pPr>
        <w:jc w:val="right"/>
        <w:rPr>
          <w:b/>
          <w:bCs/>
        </w:rPr>
      </w:pPr>
    </w:p>
    <w:p w:rsidR="007E78B5" w:rsidRDefault="007E78B5" w:rsidP="007E78B5">
      <w:pPr>
        <w:jc w:val="right"/>
        <w:rPr>
          <w:b/>
          <w:bCs/>
        </w:rPr>
        <w:sectPr w:rsidR="007E78B5" w:rsidSect="007E78B5">
          <w:headerReference w:type="default" r:id="rId15"/>
          <w:pgSz w:w="16838" w:h="11906" w:orient="landscape"/>
          <w:pgMar w:top="992" w:right="1134" w:bottom="851" w:left="1134" w:header="709" w:footer="709" w:gutter="0"/>
          <w:pgNumType w:start="2"/>
          <w:cols w:space="708"/>
          <w:titlePg/>
          <w:docGrid w:linePitch="360"/>
        </w:sectPr>
      </w:pPr>
    </w:p>
    <w:p w:rsidR="007E78B5" w:rsidRPr="007E78B5" w:rsidRDefault="007E78B5" w:rsidP="007E78B5">
      <w:pPr>
        <w:pStyle w:val="ConsNormal"/>
        <w:widowControl/>
        <w:ind w:right="0" w:firstLine="0"/>
        <w:jc w:val="right"/>
        <w:rPr>
          <w:rFonts w:ascii="Times New Roman" w:hAnsi="Times New Roman"/>
          <w:bCs/>
          <w:sz w:val="24"/>
          <w:szCs w:val="24"/>
        </w:rPr>
      </w:pPr>
      <w:r w:rsidRPr="007E78B5">
        <w:rPr>
          <w:rFonts w:ascii="Times New Roman" w:hAnsi="Times New Roman"/>
          <w:bCs/>
          <w:sz w:val="24"/>
          <w:szCs w:val="24"/>
        </w:rPr>
        <w:lastRenderedPageBreak/>
        <w:t>Приложение № 4</w:t>
      </w:r>
    </w:p>
    <w:p w:rsidR="007E78B5" w:rsidRPr="007E78B5" w:rsidRDefault="007E78B5" w:rsidP="007E78B5">
      <w:pPr>
        <w:pStyle w:val="ConsNormal"/>
        <w:widowControl/>
        <w:ind w:right="0" w:firstLine="0"/>
        <w:jc w:val="right"/>
        <w:rPr>
          <w:rFonts w:ascii="Times New Roman" w:hAnsi="Times New Roman"/>
          <w:bCs/>
          <w:sz w:val="24"/>
          <w:szCs w:val="24"/>
        </w:rPr>
      </w:pPr>
      <w:r w:rsidRPr="007E78B5">
        <w:rPr>
          <w:rFonts w:ascii="Times New Roman" w:hAnsi="Times New Roman"/>
          <w:bCs/>
          <w:sz w:val="24"/>
          <w:szCs w:val="24"/>
        </w:rPr>
        <w:t>к государственному Контракту</w:t>
      </w:r>
    </w:p>
    <w:p w:rsidR="007E78B5" w:rsidRPr="007E78B5" w:rsidRDefault="007E78B5" w:rsidP="007E78B5">
      <w:pPr>
        <w:pStyle w:val="a3"/>
        <w:jc w:val="right"/>
        <w:rPr>
          <w:b w:val="0"/>
          <w:color w:val="000000"/>
          <w:sz w:val="24"/>
          <w:szCs w:val="24"/>
        </w:rPr>
      </w:pPr>
      <w:r w:rsidRPr="007E78B5">
        <w:rPr>
          <w:b w:val="0"/>
          <w:color w:val="000000"/>
          <w:sz w:val="24"/>
          <w:szCs w:val="24"/>
        </w:rPr>
        <w:t xml:space="preserve">№18кр/2014 от </w:t>
      </w:r>
      <w:r>
        <w:rPr>
          <w:color w:val="000000"/>
        </w:rPr>
        <w:t xml:space="preserve"> </w:t>
      </w:r>
      <w:r w:rsidRPr="007E78B5">
        <w:rPr>
          <w:b w:val="0"/>
          <w:color w:val="000000"/>
          <w:sz w:val="24"/>
          <w:szCs w:val="24"/>
        </w:rPr>
        <w:t>____________  2014 года.</w:t>
      </w:r>
    </w:p>
    <w:p w:rsidR="007E78B5" w:rsidRDefault="007E78B5" w:rsidP="007E78B5">
      <w:pPr>
        <w:jc w:val="center"/>
        <w:rPr>
          <w:b/>
        </w:rPr>
      </w:pPr>
    </w:p>
    <w:p w:rsidR="007E78B5" w:rsidRPr="006B7EBE" w:rsidRDefault="007E78B5" w:rsidP="007E78B5">
      <w:pPr>
        <w:jc w:val="center"/>
        <w:rPr>
          <w:b/>
        </w:rPr>
      </w:pPr>
      <w:r w:rsidRPr="006B7EBE">
        <w:rPr>
          <w:b/>
        </w:rPr>
        <w:t>Показатели товаров (материалов и изделий), применяемых при выполнении работ</w:t>
      </w:r>
    </w:p>
    <w:p w:rsidR="007E78B5" w:rsidRPr="006B7EBE" w:rsidRDefault="007E78B5" w:rsidP="007E78B5">
      <w:pPr>
        <w:widowControl w:val="0"/>
        <w:ind w:firstLine="284"/>
        <w:jc w:val="center"/>
        <w:rPr>
          <w:b/>
        </w:rPr>
      </w:pPr>
      <w:r w:rsidRPr="006B7EBE">
        <w:rPr>
          <w:b/>
        </w:rPr>
        <w:t xml:space="preserve">на объекте капитального ремонта автомобильной дороги Лешуконское – Койнас – Усть-Низемье – Зубово – Латьюга, км 50+087, мостовой переход через реку Она </w:t>
      </w:r>
    </w:p>
    <w:p w:rsidR="007E78B5" w:rsidRPr="006B7EBE" w:rsidRDefault="007E78B5" w:rsidP="007E78B5">
      <w:pPr>
        <w:widowControl w:val="0"/>
        <w:ind w:firstLine="284"/>
        <w:jc w:val="center"/>
        <w:rPr>
          <w:b/>
        </w:rPr>
      </w:pPr>
      <w:r w:rsidRPr="006B7EBE">
        <w:rPr>
          <w:b/>
        </w:rPr>
        <w:t>в Лешуконском районе Архангельской области</w:t>
      </w:r>
    </w:p>
    <w:p w:rsidR="007E78B5" w:rsidRPr="00F64C99" w:rsidRDefault="007E78B5" w:rsidP="007E78B5"/>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8"/>
        <w:gridCol w:w="3543"/>
        <w:gridCol w:w="5529"/>
      </w:tblGrid>
      <w:tr w:rsidR="007E78B5" w:rsidRPr="003A3F98" w:rsidTr="0060189D">
        <w:trPr>
          <w:trHeight w:val="488"/>
        </w:trPr>
        <w:tc>
          <w:tcPr>
            <w:tcW w:w="568" w:type="dxa"/>
            <w:vMerge w:val="restart"/>
            <w:vAlign w:val="center"/>
          </w:tcPr>
          <w:p w:rsidR="007E78B5" w:rsidRPr="003A3F98" w:rsidRDefault="007E78B5" w:rsidP="007E78B5">
            <w:pPr>
              <w:jc w:val="center"/>
            </w:pPr>
            <w:r w:rsidRPr="003A3F98">
              <w:t>№</w:t>
            </w:r>
          </w:p>
          <w:p w:rsidR="007E78B5" w:rsidRPr="003A3F98" w:rsidRDefault="007E78B5" w:rsidP="007E78B5">
            <w:pPr>
              <w:jc w:val="center"/>
            </w:pPr>
            <w:proofErr w:type="spellStart"/>
            <w:r w:rsidRPr="003A3F98">
              <w:t>п</w:t>
            </w:r>
            <w:proofErr w:type="spellEnd"/>
            <w:r w:rsidRPr="003A3F98">
              <w:t>/</w:t>
            </w:r>
            <w:proofErr w:type="spellStart"/>
            <w:r w:rsidRPr="003A3F98">
              <w:t>п</w:t>
            </w:r>
            <w:proofErr w:type="spellEnd"/>
          </w:p>
        </w:tc>
        <w:tc>
          <w:tcPr>
            <w:tcW w:w="3543" w:type="dxa"/>
            <w:vMerge w:val="restart"/>
            <w:vAlign w:val="center"/>
          </w:tcPr>
          <w:p w:rsidR="007E78B5" w:rsidRPr="003A3F98" w:rsidRDefault="007E78B5" w:rsidP="007E78B5">
            <w:pPr>
              <w:jc w:val="center"/>
            </w:pPr>
            <w:r w:rsidRPr="003A3F98">
              <w:t xml:space="preserve">Наименование </w:t>
            </w:r>
            <w:r>
              <w:t>товара</w:t>
            </w:r>
          </w:p>
        </w:tc>
        <w:tc>
          <w:tcPr>
            <w:tcW w:w="5529" w:type="dxa"/>
            <w:vMerge w:val="restart"/>
            <w:vAlign w:val="center"/>
          </w:tcPr>
          <w:p w:rsidR="007E78B5" w:rsidRPr="003A3F98" w:rsidRDefault="007E78B5" w:rsidP="007E78B5">
            <w:pPr>
              <w:jc w:val="center"/>
            </w:pPr>
            <w:r>
              <w:t>Технические и функциональные характеристики товара</w:t>
            </w:r>
          </w:p>
        </w:tc>
      </w:tr>
      <w:tr w:rsidR="007E78B5" w:rsidRPr="003A3F98" w:rsidTr="0060189D">
        <w:trPr>
          <w:trHeight w:val="487"/>
        </w:trPr>
        <w:tc>
          <w:tcPr>
            <w:tcW w:w="568" w:type="dxa"/>
            <w:vMerge/>
            <w:vAlign w:val="center"/>
          </w:tcPr>
          <w:p w:rsidR="007E78B5" w:rsidRPr="003A3F98" w:rsidRDefault="007E78B5" w:rsidP="007E78B5">
            <w:pPr>
              <w:jc w:val="center"/>
            </w:pPr>
          </w:p>
        </w:tc>
        <w:tc>
          <w:tcPr>
            <w:tcW w:w="3543" w:type="dxa"/>
            <w:vMerge/>
            <w:vAlign w:val="center"/>
          </w:tcPr>
          <w:p w:rsidR="007E78B5" w:rsidRPr="003A3F98" w:rsidRDefault="007E78B5" w:rsidP="007E78B5">
            <w:pPr>
              <w:jc w:val="center"/>
            </w:pPr>
          </w:p>
        </w:tc>
        <w:tc>
          <w:tcPr>
            <w:tcW w:w="5529" w:type="dxa"/>
            <w:vMerge/>
            <w:vAlign w:val="center"/>
          </w:tcPr>
          <w:p w:rsidR="007E78B5" w:rsidRPr="003A3F98" w:rsidRDefault="007E78B5" w:rsidP="007E78B5"/>
        </w:tc>
      </w:tr>
      <w:tr w:rsidR="007E78B5" w:rsidRPr="00A52A50" w:rsidTr="0060189D">
        <w:tc>
          <w:tcPr>
            <w:tcW w:w="568" w:type="dxa"/>
            <w:tcBorders>
              <w:top w:val="single" w:sz="4" w:space="0" w:color="auto"/>
              <w:left w:val="single" w:sz="4" w:space="0" w:color="auto"/>
              <w:bottom w:val="nil"/>
              <w:right w:val="single" w:sz="4" w:space="0" w:color="auto"/>
            </w:tcBorders>
            <w:vAlign w:val="center"/>
          </w:tcPr>
          <w:p w:rsidR="007E78B5" w:rsidRPr="00A52A50" w:rsidRDefault="007E78B5" w:rsidP="007E78B5">
            <w:pPr>
              <w:jc w:val="center"/>
            </w:pPr>
            <w:r>
              <w:t>1</w:t>
            </w:r>
          </w:p>
        </w:tc>
        <w:tc>
          <w:tcPr>
            <w:tcW w:w="3543" w:type="dxa"/>
            <w:tcBorders>
              <w:top w:val="single" w:sz="4" w:space="0" w:color="auto"/>
              <w:left w:val="single" w:sz="4" w:space="0" w:color="auto"/>
              <w:bottom w:val="nil"/>
              <w:right w:val="single" w:sz="4" w:space="0" w:color="auto"/>
            </w:tcBorders>
          </w:tcPr>
          <w:p w:rsidR="007E78B5" w:rsidRPr="00A52A50" w:rsidRDefault="007E78B5" w:rsidP="007E78B5">
            <w:pPr>
              <w:jc w:val="center"/>
            </w:pPr>
            <w:r>
              <w:t>2</w:t>
            </w:r>
          </w:p>
        </w:tc>
        <w:tc>
          <w:tcPr>
            <w:tcW w:w="5529" w:type="dxa"/>
            <w:tcBorders>
              <w:top w:val="single" w:sz="4" w:space="0" w:color="auto"/>
              <w:left w:val="single" w:sz="4" w:space="0" w:color="auto"/>
              <w:bottom w:val="nil"/>
              <w:right w:val="single" w:sz="4" w:space="0" w:color="auto"/>
            </w:tcBorders>
          </w:tcPr>
          <w:p w:rsidR="007E78B5" w:rsidRPr="00A52A50" w:rsidRDefault="007E78B5" w:rsidP="007E78B5">
            <w:pPr>
              <w:tabs>
                <w:tab w:val="left" w:pos="6379"/>
              </w:tabs>
              <w:jc w:val="center"/>
            </w:pPr>
            <w:r>
              <w:t>3</w:t>
            </w:r>
          </w:p>
        </w:tc>
      </w:tr>
      <w:tr w:rsidR="0060189D" w:rsidRPr="00A52A50" w:rsidTr="0060189D">
        <w:tc>
          <w:tcPr>
            <w:tcW w:w="568" w:type="dxa"/>
            <w:tcBorders>
              <w:top w:val="single" w:sz="4" w:space="0" w:color="auto"/>
              <w:left w:val="single" w:sz="4" w:space="0" w:color="auto"/>
              <w:bottom w:val="nil"/>
              <w:right w:val="single" w:sz="4" w:space="0" w:color="auto"/>
            </w:tcBorders>
            <w:vAlign w:val="center"/>
          </w:tcPr>
          <w:p w:rsidR="0060189D" w:rsidRPr="00A52A50" w:rsidRDefault="0060189D" w:rsidP="007E78B5">
            <w:pPr>
              <w:jc w:val="center"/>
            </w:pPr>
            <w:r>
              <w:t>1</w:t>
            </w:r>
          </w:p>
        </w:tc>
        <w:tc>
          <w:tcPr>
            <w:tcW w:w="3543" w:type="dxa"/>
            <w:tcBorders>
              <w:top w:val="single" w:sz="4" w:space="0" w:color="auto"/>
              <w:left w:val="single" w:sz="4" w:space="0" w:color="auto"/>
              <w:bottom w:val="nil"/>
              <w:right w:val="single" w:sz="4" w:space="0" w:color="auto"/>
            </w:tcBorders>
            <w:vAlign w:val="center"/>
          </w:tcPr>
          <w:p w:rsidR="0060189D" w:rsidRPr="008A1E68" w:rsidRDefault="0060189D" w:rsidP="00D77580">
            <w:pPr>
              <w:spacing w:line="276" w:lineRule="auto"/>
            </w:pPr>
            <w:r w:rsidRPr="008A1E68">
              <w:t>Смесь</w:t>
            </w:r>
          </w:p>
        </w:tc>
        <w:tc>
          <w:tcPr>
            <w:tcW w:w="5529" w:type="dxa"/>
            <w:tcBorders>
              <w:top w:val="single" w:sz="4" w:space="0" w:color="auto"/>
              <w:left w:val="single" w:sz="4" w:space="0" w:color="auto"/>
              <w:bottom w:val="nil"/>
              <w:right w:val="single" w:sz="4" w:space="0" w:color="auto"/>
            </w:tcBorders>
          </w:tcPr>
          <w:p w:rsidR="0060189D" w:rsidRPr="0060189D" w:rsidRDefault="0060189D" w:rsidP="00D77580">
            <w:pPr>
              <w:tabs>
                <w:tab w:val="left" w:pos="6379"/>
              </w:tabs>
              <w:spacing w:line="276" w:lineRule="auto"/>
            </w:pPr>
            <w:r w:rsidRPr="0060189D">
              <w:t>Песчано-гравийная природная.</w:t>
            </w:r>
          </w:p>
        </w:tc>
      </w:tr>
      <w:tr w:rsidR="0060189D" w:rsidRPr="00A52A50" w:rsidTr="0060189D">
        <w:tc>
          <w:tcPr>
            <w:tcW w:w="568" w:type="dxa"/>
            <w:tcBorders>
              <w:top w:val="single" w:sz="4" w:space="0" w:color="auto"/>
              <w:left w:val="single" w:sz="4" w:space="0" w:color="auto"/>
              <w:bottom w:val="nil"/>
              <w:right w:val="single" w:sz="4" w:space="0" w:color="auto"/>
            </w:tcBorders>
            <w:vAlign w:val="center"/>
          </w:tcPr>
          <w:p w:rsidR="0060189D" w:rsidRPr="00A52A50" w:rsidRDefault="0060189D" w:rsidP="007E78B5">
            <w:pPr>
              <w:jc w:val="center"/>
            </w:pPr>
            <w:r>
              <w:t>2</w:t>
            </w:r>
          </w:p>
        </w:tc>
        <w:tc>
          <w:tcPr>
            <w:tcW w:w="3543" w:type="dxa"/>
            <w:tcBorders>
              <w:top w:val="single" w:sz="4" w:space="0" w:color="auto"/>
              <w:left w:val="single" w:sz="4" w:space="0" w:color="auto"/>
              <w:bottom w:val="nil"/>
              <w:right w:val="single" w:sz="4" w:space="0" w:color="auto"/>
            </w:tcBorders>
            <w:vAlign w:val="center"/>
          </w:tcPr>
          <w:p w:rsidR="0060189D" w:rsidRPr="008A1E68" w:rsidRDefault="0060189D" w:rsidP="00D77580">
            <w:pPr>
              <w:spacing w:line="276" w:lineRule="auto"/>
            </w:pPr>
            <w:r w:rsidRPr="008A1E68">
              <w:t>Щебень</w:t>
            </w:r>
          </w:p>
        </w:tc>
        <w:tc>
          <w:tcPr>
            <w:tcW w:w="5529" w:type="dxa"/>
            <w:tcBorders>
              <w:top w:val="single" w:sz="4" w:space="0" w:color="auto"/>
              <w:left w:val="single" w:sz="4" w:space="0" w:color="auto"/>
              <w:bottom w:val="nil"/>
              <w:right w:val="single" w:sz="4" w:space="0" w:color="auto"/>
            </w:tcBorders>
          </w:tcPr>
          <w:p w:rsidR="0060189D" w:rsidRPr="0060189D" w:rsidRDefault="0060189D" w:rsidP="00D77580">
            <w:pPr>
              <w:tabs>
                <w:tab w:val="left" w:pos="6379"/>
              </w:tabs>
              <w:spacing w:line="276" w:lineRule="auto"/>
            </w:pPr>
            <w:r w:rsidRPr="0060189D">
              <w:t>Из природного камня для строительных работ марка 400 фракции 20-40 мм, фракции 40-70 мм.</w:t>
            </w:r>
          </w:p>
        </w:tc>
      </w:tr>
      <w:tr w:rsidR="0060189D" w:rsidRPr="00A52A50" w:rsidTr="0060189D">
        <w:tc>
          <w:tcPr>
            <w:tcW w:w="568" w:type="dxa"/>
            <w:tcBorders>
              <w:top w:val="single" w:sz="4" w:space="0" w:color="auto"/>
              <w:left w:val="single" w:sz="4" w:space="0" w:color="auto"/>
              <w:bottom w:val="nil"/>
              <w:right w:val="single" w:sz="4" w:space="0" w:color="auto"/>
            </w:tcBorders>
            <w:vAlign w:val="center"/>
          </w:tcPr>
          <w:p w:rsidR="0060189D" w:rsidRPr="00A52A50" w:rsidRDefault="0060189D" w:rsidP="007E78B5">
            <w:pPr>
              <w:jc w:val="center"/>
            </w:pPr>
            <w:r>
              <w:t>3</w:t>
            </w:r>
          </w:p>
        </w:tc>
        <w:tc>
          <w:tcPr>
            <w:tcW w:w="3543" w:type="dxa"/>
            <w:tcBorders>
              <w:top w:val="single" w:sz="4" w:space="0" w:color="auto"/>
              <w:left w:val="single" w:sz="4" w:space="0" w:color="auto"/>
              <w:bottom w:val="single" w:sz="4" w:space="0" w:color="auto"/>
              <w:right w:val="single" w:sz="4" w:space="0" w:color="auto"/>
            </w:tcBorders>
            <w:vAlign w:val="center"/>
          </w:tcPr>
          <w:p w:rsidR="0060189D" w:rsidRPr="008A1E68" w:rsidRDefault="0060189D" w:rsidP="00D77580">
            <w:pPr>
              <w:spacing w:line="276" w:lineRule="auto"/>
            </w:pPr>
            <w:r>
              <w:t>Древесина</w:t>
            </w:r>
          </w:p>
        </w:tc>
        <w:tc>
          <w:tcPr>
            <w:tcW w:w="5529" w:type="dxa"/>
            <w:tcBorders>
              <w:top w:val="single" w:sz="4" w:space="0" w:color="auto"/>
              <w:left w:val="single" w:sz="4" w:space="0" w:color="auto"/>
              <w:bottom w:val="nil"/>
              <w:right w:val="single" w:sz="4" w:space="0" w:color="auto"/>
            </w:tcBorders>
          </w:tcPr>
          <w:p w:rsidR="0060189D" w:rsidRPr="0060189D" w:rsidRDefault="0060189D" w:rsidP="00D77580">
            <w:pPr>
              <w:tabs>
                <w:tab w:val="left" w:pos="6379"/>
              </w:tabs>
              <w:spacing w:line="276" w:lineRule="auto"/>
            </w:pPr>
            <w:r w:rsidRPr="0060189D">
              <w:t>Хвойных пород леса.</w:t>
            </w:r>
          </w:p>
          <w:p w:rsidR="0060189D" w:rsidRPr="0060189D" w:rsidRDefault="0060189D" w:rsidP="00D77580">
            <w:pPr>
              <w:tabs>
                <w:tab w:val="left" w:pos="6379"/>
              </w:tabs>
              <w:spacing w:line="276" w:lineRule="auto"/>
            </w:pPr>
            <w:r w:rsidRPr="0060189D">
              <w:t>Для растянутых и изгибаемых элементов пролетных строений (прогоны, поперечины, настил) - древесина 1-го сорта. Остальные элементы конструкций мостов - древесина 2-го сорта. Влажность применяемой древесины: для бревен - 25%; для пиломатериалов - 20%.</w:t>
            </w:r>
          </w:p>
        </w:tc>
      </w:tr>
      <w:tr w:rsidR="0060189D" w:rsidRPr="00A52A50" w:rsidTr="0060189D">
        <w:tc>
          <w:tcPr>
            <w:tcW w:w="568" w:type="dxa"/>
            <w:tcBorders>
              <w:top w:val="single" w:sz="4" w:space="0" w:color="auto"/>
              <w:left w:val="single" w:sz="4" w:space="0" w:color="auto"/>
              <w:bottom w:val="nil"/>
              <w:right w:val="single" w:sz="4" w:space="0" w:color="auto"/>
            </w:tcBorders>
            <w:vAlign w:val="center"/>
          </w:tcPr>
          <w:p w:rsidR="0060189D" w:rsidRPr="00A52A50" w:rsidRDefault="0060189D" w:rsidP="007E78B5">
            <w:pPr>
              <w:jc w:val="center"/>
            </w:pPr>
            <w:r>
              <w:t>4</w:t>
            </w:r>
          </w:p>
        </w:tc>
        <w:tc>
          <w:tcPr>
            <w:tcW w:w="3543" w:type="dxa"/>
            <w:tcBorders>
              <w:top w:val="single" w:sz="4" w:space="0" w:color="auto"/>
              <w:left w:val="single" w:sz="4" w:space="0" w:color="auto"/>
              <w:bottom w:val="nil"/>
              <w:right w:val="single" w:sz="4" w:space="0" w:color="auto"/>
            </w:tcBorders>
            <w:vAlign w:val="center"/>
          </w:tcPr>
          <w:p w:rsidR="0060189D" w:rsidRDefault="0060189D" w:rsidP="00D77580">
            <w:pPr>
              <w:spacing w:line="276" w:lineRule="auto"/>
            </w:pPr>
            <w:r>
              <w:t>Металлоизделия - болты, гайки</w:t>
            </w:r>
          </w:p>
        </w:tc>
        <w:tc>
          <w:tcPr>
            <w:tcW w:w="5529" w:type="dxa"/>
            <w:tcBorders>
              <w:top w:val="single" w:sz="4" w:space="0" w:color="auto"/>
              <w:left w:val="single" w:sz="4" w:space="0" w:color="auto"/>
              <w:bottom w:val="nil"/>
              <w:right w:val="single" w:sz="4" w:space="0" w:color="auto"/>
            </w:tcBorders>
          </w:tcPr>
          <w:p w:rsidR="0060189D" w:rsidRPr="0060189D" w:rsidRDefault="0060189D" w:rsidP="00D77580">
            <w:pPr>
              <w:tabs>
                <w:tab w:val="left" w:pos="6379"/>
              </w:tabs>
              <w:spacing w:line="276" w:lineRule="auto"/>
            </w:pPr>
            <w:r w:rsidRPr="0060189D">
              <w:t>Сталь Ст3. Резьба - метрическая.</w:t>
            </w:r>
          </w:p>
        </w:tc>
      </w:tr>
      <w:tr w:rsidR="0060189D" w:rsidRPr="00A52A50" w:rsidTr="0060189D">
        <w:tc>
          <w:tcPr>
            <w:tcW w:w="568" w:type="dxa"/>
            <w:tcBorders>
              <w:top w:val="single" w:sz="4" w:space="0" w:color="auto"/>
              <w:left w:val="single" w:sz="4" w:space="0" w:color="auto"/>
              <w:bottom w:val="nil"/>
              <w:right w:val="single" w:sz="4" w:space="0" w:color="auto"/>
            </w:tcBorders>
            <w:vAlign w:val="center"/>
          </w:tcPr>
          <w:p w:rsidR="0060189D" w:rsidRPr="00A52A50" w:rsidRDefault="0060189D" w:rsidP="007E78B5">
            <w:pPr>
              <w:jc w:val="center"/>
            </w:pPr>
            <w:r>
              <w:t>5</w:t>
            </w:r>
          </w:p>
        </w:tc>
        <w:tc>
          <w:tcPr>
            <w:tcW w:w="3543" w:type="dxa"/>
            <w:tcBorders>
              <w:top w:val="single" w:sz="4" w:space="0" w:color="auto"/>
              <w:left w:val="single" w:sz="4" w:space="0" w:color="auto"/>
              <w:bottom w:val="nil"/>
              <w:right w:val="single" w:sz="4" w:space="0" w:color="auto"/>
            </w:tcBorders>
            <w:vAlign w:val="center"/>
          </w:tcPr>
          <w:p w:rsidR="0060189D" w:rsidRPr="00DE28EC" w:rsidRDefault="0060189D" w:rsidP="00D77580">
            <w:pPr>
              <w:spacing w:line="276" w:lineRule="auto"/>
            </w:pPr>
            <w:r w:rsidRPr="00DE28EC">
              <w:t>Металлоизделия - штыри, ерши</w:t>
            </w:r>
          </w:p>
        </w:tc>
        <w:tc>
          <w:tcPr>
            <w:tcW w:w="5529" w:type="dxa"/>
            <w:tcBorders>
              <w:top w:val="single" w:sz="4" w:space="0" w:color="auto"/>
              <w:left w:val="single" w:sz="4" w:space="0" w:color="auto"/>
              <w:bottom w:val="nil"/>
              <w:right w:val="single" w:sz="4" w:space="0" w:color="auto"/>
            </w:tcBorders>
          </w:tcPr>
          <w:p w:rsidR="0060189D" w:rsidRPr="0060189D" w:rsidRDefault="0060189D" w:rsidP="00D77580">
            <w:pPr>
              <w:tabs>
                <w:tab w:val="left" w:pos="6379"/>
              </w:tabs>
              <w:spacing w:line="276" w:lineRule="auto"/>
            </w:pPr>
            <w:r w:rsidRPr="0060189D">
              <w:t>Сталь Ст3.</w:t>
            </w:r>
          </w:p>
        </w:tc>
      </w:tr>
      <w:tr w:rsidR="0060189D" w:rsidRPr="00A52A50" w:rsidTr="0060189D">
        <w:tc>
          <w:tcPr>
            <w:tcW w:w="568" w:type="dxa"/>
            <w:tcBorders>
              <w:top w:val="single" w:sz="4" w:space="0" w:color="auto"/>
              <w:left w:val="single" w:sz="4" w:space="0" w:color="auto"/>
              <w:bottom w:val="nil"/>
              <w:right w:val="single" w:sz="4" w:space="0" w:color="auto"/>
            </w:tcBorders>
            <w:vAlign w:val="center"/>
          </w:tcPr>
          <w:p w:rsidR="0060189D" w:rsidRPr="00A52A50" w:rsidRDefault="0060189D" w:rsidP="007E78B5">
            <w:pPr>
              <w:jc w:val="center"/>
            </w:pPr>
            <w:r>
              <w:t>6</w:t>
            </w:r>
          </w:p>
        </w:tc>
        <w:tc>
          <w:tcPr>
            <w:tcW w:w="3543" w:type="dxa"/>
            <w:tcBorders>
              <w:top w:val="single" w:sz="4" w:space="0" w:color="auto"/>
              <w:left w:val="single" w:sz="4" w:space="0" w:color="auto"/>
              <w:bottom w:val="nil"/>
              <w:right w:val="single" w:sz="4" w:space="0" w:color="auto"/>
            </w:tcBorders>
            <w:vAlign w:val="center"/>
          </w:tcPr>
          <w:p w:rsidR="0060189D" w:rsidRPr="00DE28EC" w:rsidRDefault="0060189D" w:rsidP="00D77580">
            <w:pPr>
              <w:spacing w:line="276" w:lineRule="auto"/>
            </w:pPr>
            <w:r w:rsidRPr="00DE28EC">
              <w:t>Металлоконструкции главных балок</w:t>
            </w:r>
          </w:p>
        </w:tc>
        <w:tc>
          <w:tcPr>
            <w:tcW w:w="5529" w:type="dxa"/>
            <w:tcBorders>
              <w:top w:val="single" w:sz="4" w:space="0" w:color="auto"/>
              <w:left w:val="single" w:sz="4" w:space="0" w:color="auto"/>
              <w:bottom w:val="nil"/>
              <w:right w:val="single" w:sz="4" w:space="0" w:color="auto"/>
            </w:tcBorders>
          </w:tcPr>
          <w:p w:rsidR="0060189D" w:rsidRPr="0060189D" w:rsidRDefault="0060189D" w:rsidP="00D77580">
            <w:pPr>
              <w:tabs>
                <w:tab w:val="left" w:pos="6379"/>
              </w:tabs>
              <w:spacing w:line="276" w:lineRule="auto"/>
            </w:pPr>
            <w:r w:rsidRPr="0060189D">
              <w:t>Из проката низколегированного конструкционного для мостостроения из стали марки 15ХСНДА-2.</w:t>
            </w:r>
          </w:p>
        </w:tc>
      </w:tr>
      <w:tr w:rsidR="0060189D" w:rsidRPr="00A52A50" w:rsidTr="0060189D">
        <w:tc>
          <w:tcPr>
            <w:tcW w:w="568" w:type="dxa"/>
            <w:tcBorders>
              <w:top w:val="single" w:sz="4" w:space="0" w:color="auto"/>
              <w:left w:val="single" w:sz="4" w:space="0" w:color="auto"/>
              <w:bottom w:val="nil"/>
              <w:right w:val="single" w:sz="4" w:space="0" w:color="auto"/>
            </w:tcBorders>
            <w:vAlign w:val="center"/>
          </w:tcPr>
          <w:p w:rsidR="0060189D" w:rsidRPr="00A52A50" w:rsidRDefault="0060189D" w:rsidP="007E78B5">
            <w:pPr>
              <w:jc w:val="center"/>
            </w:pPr>
            <w:r>
              <w:t>7</w:t>
            </w:r>
          </w:p>
        </w:tc>
        <w:tc>
          <w:tcPr>
            <w:tcW w:w="3543" w:type="dxa"/>
            <w:tcBorders>
              <w:top w:val="single" w:sz="4" w:space="0" w:color="auto"/>
              <w:left w:val="single" w:sz="4" w:space="0" w:color="auto"/>
              <w:bottom w:val="nil"/>
              <w:right w:val="single" w:sz="4" w:space="0" w:color="auto"/>
            </w:tcBorders>
            <w:vAlign w:val="center"/>
          </w:tcPr>
          <w:p w:rsidR="0060189D" w:rsidRPr="00DE28EC" w:rsidRDefault="0060189D" w:rsidP="00D77580">
            <w:pPr>
              <w:spacing w:line="276" w:lineRule="auto"/>
            </w:pPr>
            <w:r w:rsidRPr="00DE28EC">
              <w:t>Антикоррозийное покрытие</w:t>
            </w:r>
          </w:p>
          <w:p w:rsidR="0060189D" w:rsidRPr="00DE28EC" w:rsidRDefault="0060189D" w:rsidP="00D77580">
            <w:pPr>
              <w:spacing w:line="276" w:lineRule="auto"/>
            </w:pPr>
            <w:r w:rsidRPr="00DE28EC">
              <w:t>металлоконструкций главных балок</w:t>
            </w:r>
          </w:p>
        </w:tc>
        <w:tc>
          <w:tcPr>
            <w:tcW w:w="5529" w:type="dxa"/>
            <w:tcBorders>
              <w:top w:val="single" w:sz="4" w:space="0" w:color="auto"/>
              <w:left w:val="single" w:sz="4" w:space="0" w:color="auto"/>
              <w:bottom w:val="nil"/>
              <w:right w:val="single" w:sz="4" w:space="0" w:color="auto"/>
            </w:tcBorders>
          </w:tcPr>
          <w:p w:rsidR="0060189D" w:rsidRPr="0060189D" w:rsidRDefault="0060189D" w:rsidP="00D77580">
            <w:pPr>
              <w:tabs>
                <w:tab w:val="left" w:pos="6379"/>
              </w:tabs>
              <w:spacing w:line="276" w:lineRule="auto"/>
            </w:pPr>
            <w:r w:rsidRPr="0060189D">
              <w:t>Двухслойное лакокрасочное, состоящее из одного слоя грунтовки толщиной 80 мкм и одного слоя эмали толщиной 120 мкм, выполненное в заводских условиях.</w:t>
            </w:r>
          </w:p>
        </w:tc>
      </w:tr>
      <w:tr w:rsidR="0060189D" w:rsidRPr="00A52A50" w:rsidTr="0060189D">
        <w:tc>
          <w:tcPr>
            <w:tcW w:w="568" w:type="dxa"/>
            <w:tcBorders>
              <w:top w:val="single" w:sz="4" w:space="0" w:color="auto"/>
              <w:left w:val="single" w:sz="4" w:space="0" w:color="auto"/>
              <w:bottom w:val="nil"/>
              <w:right w:val="single" w:sz="4" w:space="0" w:color="auto"/>
            </w:tcBorders>
            <w:vAlign w:val="center"/>
          </w:tcPr>
          <w:p w:rsidR="0060189D" w:rsidRPr="00A52A50" w:rsidRDefault="0060189D" w:rsidP="007E78B5">
            <w:pPr>
              <w:jc w:val="center"/>
            </w:pPr>
            <w:r>
              <w:t>8</w:t>
            </w:r>
          </w:p>
        </w:tc>
        <w:tc>
          <w:tcPr>
            <w:tcW w:w="3543" w:type="dxa"/>
            <w:tcBorders>
              <w:top w:val="single" w:sz="4" w:space="0" w:color="auto"/>
              <w:left w:val="single" w:sz="4" w:space="0" w:color="auto"/>
              <w:bottom w:val="nil"/>
              <w:right w:val="single" w:sz="4" w:space="0" w:color="auto"/>
            </w:tcBorders>
            <w:vAlign w:val="center"/>
          </w:tcPr>
          <w:p w:rsidR="0060189D" w:rsidRPr="00DE28EC" w:rsidRDefault="0060189D" w:rsidP="00D77580">
            <w:pPr>
              <w:spacing w:line="276" w:lineRule="auto"/>
            </w:pPr>
            <w:r w:rsidRPr="00DE28EC">
              <w:t>Опорные части</w:t>
            </w:r>
          </w:p>
        </w:tc>
        <w:tc>
          <w:tcPr>
            <w:tcW w:w="5529" w:type="dxa"/>
            <w:tcBorders>
              <w:top w:val="single" w:sz="4" w:space="0" w:color="auto"/>
              <w:left w:val="single" w:sz="4" w:space="0" w:color="auto"/>
              <w:bottom w:val="nil"/>
              <w:right w:val="single" w:sz="4" w:space="0" w:color="auto"/>
            </w:tcBorders>
          </w:tcPr>
          <w:p w:rsidR="0060189D" w:rsidRPr="0060189D" w:rsidRDefault="0060189D" w:rsidP="00D77580">
            <w:pPr>
              <w:tabs>
                <w:tab w:val="left" w:pos="6379"/>
              </w:tabs>
              <w:spacing w:line="276" w:lineRule="auto"/>
            </w:pPr>
            <w:r w:rsidRPr="0060189D">
              <w:t>Резиновые, размером 150×200×40 мм.</w:t>
            </w:r>
          </w:p>
        </w:tc>
      </w:tr>
      <w:tr w:rsidR="0060189D" w:rsidRPr="00A52A50" w:rsidTr="0060189D">
        <w:tc>
          <w:tcPr>
            <w:tcW w:w="568" w:type="dxa"/>
            <w:tcBorders>
              <w:top w:val="single" w:sz="4" w:space="0" w:color="auto"/>
              <w:left w:val="single" w:sz="4" w:space="0" w:color="auto"/>
              <w:bottom w:val="nil"/>
              <w:right w:val="single" w:sz="4" w:space="0" w:color="auto"/>
            </w:tcBorders>
            <w:vAlign w:val="center"/>
          </w:tcPr>
          <w:p w:rsidR="0060189D" w:rsidRPr="00A52A50" w:rsidRDefault="0060189D" w:rsidP="007E78B5">
            <w:pPr>
              <w:jc w:val="center"/>
            </w:pPr>
            <w:r>
              <w:t>9</w:t>
            </w:r>
          </w:p>
        </w:tc>
        <w:tc>
          <w:tcPr>
            <w:tcW w:w="3543" w:type="dxa"/>
            <w:tcBorders>
              <w:top w:val="single" w:sz="4" w:space="0" w:color="auto"/>
              <w:left w:val="single" w:sz="4" w:space="0" w:color="auto"/>
              <w:bottom w:val="nil"/>
              <w:right w:val="single" w:sz="4" w:space="0" w:color="auto"/>
            </w:tcBorders>
            <w:vAlign w:val="center"/>
          </w:tcPr>
          <w:p w:rsidR="0060189D" w:rsidRPr="004119A3" w:rsidRDefault="0060189D" w:rsidP="00D77580">
            <w:pPr>
              <w:spacing w:line="276" w:lineRule="auto"/>
            </w:pPr>
            <w:r w:rsidRPr="004119A3">
              <w:t xml:space="preserve">Стойки </w:t>
            </w:r>
          </w:p>
        </w:tc>
        <w:tc>
          <w:tcPr>
            <w:tcW w:w="5529" w:type="dxa"/>
            <w:tcBorders>
              <w:top w:val="single" w:sz="4" w:space="0" w:color="auto"/>
              <w:left w:val="single" w:sz="4" w:space="0" w:color="auto"/>
              <w:bottom w:val="nil"/>
              <w:right w:val="single" w:sz="4" w:space="0" w:color="auto"/>
            </w:tcBorders>
            <w:vAlign w:val="center"/>
          </w:tcPr>
          <w:p w:rsidR="0060189D" w:rsidRPr="0060189D" w:rsidRDefault="0060189D" w:rsidP="00D77580">
            <w:pPr>
              <w:tabs>
                <w:tab w:val="left" w:pos="6379"/>
              </w:tabs>
              <w:spacing w:line="276" w:lineRule="auto"/>
            </w:pPr>
            <w:r w:rsidRPr="0060189D">
              <w:t>Металлические оцинкованные.</w:t>
            </w:r>
          </w:p>
        </w:tc>
      </w:tr>
      <w:tr w:rsidR="0060189D" w:rsidRPr="00A52A50" w:rsidTr="0060189D">
        <w:tc>
          <w:tcPr>
            <w:tcW w:w="568" w:type="dxa"/>
            <w:tcBorders>
              <w:top w:val="single" w:sz="4" w:space="0" w:color="auto"/>
              <w:left w:val="single" w:sz="4" w:space="0" w:color="auto"/>
              <w:bottom w:val="single" w:sz="4" w:space="0" w:color="auto"/>
              <w:right w:val="single" w:sz="4" w:space="0" w:color="auto"/>
            </w:tcBorders>
            <w:vAlign w:val="center"/>
          </w:tcPr>
          <w:p w:rsidR="0060189D" w:rsidRPr="00A52A50" w:rsidRDefault="0060189D" w:rsidP="007E78B5">
            <w:pPr>
              <w:jc w:val="center"/>
            </w:pPr>
            <w:r>
              <w:t>10</w:t>
            </w:r>
          </w:p>
        </w:tc>
        <w:tc>
          <w:tcPr>
            <w:tcW w:w="3543" w:type="dxa"/>
            <w:tcBorders>
              <w:top w:val="single" w:sz="4" w:space="0" w:color="auto"/>
              <w:left w:val="single" w:sz="4" w:space="0" w:color="auto"/>
              <w:bottom w:val="single" w:sz="4" w:space="0" w:color="auto"/>
              <w:right w:val="single" w:sz="4" w:space="0" w:color="auto"/>
            </w:tcBorders>
            <w:vAlign w:val="center"/>
          </w:tcPr>
          <w:p w:rsidR="0060189D" w:rsidRPr="00330C05" w:rsidRDefault="0060189D" w:rsidP="00D77580">
            <w:pPr>
              <w:spacing w:line="276" w:lineRule="auto"/>
            </w:pPr>
            <w:r w:rsidRPr="00330C05">
              <w:t xml:space="preserve">Металлоконструкции </w:t>
            </w:r>
          </w:p>
          <w:p w:rsidR="0060189D" w:rsidRPr="00330C05" w:rsidRDefault="0060189D" w:rsidP="00D77580">
            <w:pPr>
              <w:spacing w:line="276" w:lineRule="auto"/>
            </w:pPr>
            <w:r w:rsidRPr="00330C05">
              <w:t>барьерного ограждения</w:t>
            </w:r>
          </w:p>
        </w:tc>
        <w:tc>
          <w:tcPr>
            <w:tcW w:w="5529" w:type="dxa"/>
            <w:tcBorders>
              <w:top w:val="single" w:sz="4" w:space="0" w:color="auto"/>
              <w:left w:val="single" w:sz="4" w:space="0" w:color="auto"/>
              <w:bottom w:val="single" w:sz="4" w:space="0" w:color="auto"/>
              <w:right w:val="single" w:sz="4" w:space="0" w:color="auto"/>
            </w:tcBorders>
          </w:tcPr>
          <w:p w:rsidR="0060189D" w:rsidRPr="00936F4E" w:rsidRDefault="0060189D" w:rsidP="00D77580">
            <w:pPr>
              <w:tabs>
                <w:tab w:val="left" w:pos="6379"/>
              </w:tabs>
              <w:spacing w:line="276" w:lineRule="auto"/>
            </w:pPr>
            <w:r w:rsidRPr="00F95A29">
              <w:t>Типа 11.ДО</w:t>
            </w:r>
            <w:r w:rsidRPr="00C058BF">
              <w:t xml:space="preserve"> </w:t>
            </w:r>
            <w:r>
              <w:t xml:space="preserve">с балкой из стали толщиной 4 мм, </w:t>
            </w:r>
            <w:r w:rsidRPr="00F95A29">
              <w:t>оцинкованные, полный комплект</w:t>
            </w:r>
          </w:p>
        </w:tc>
      </w:tr>
    </w:tbl>
    <w:p w:rsidR="007E78B5" w:rsidRDefault="007E78B5" w:rsidP="007E78B5">
      <w:pPr>
        <w:ind w:left="1416" w:firstLine="708"/>
      </w:pPr>
    </w:p>
    <w:tbl>
      <w:tblPr>
        <w:tblW w:w="0" w:type="auto"/>
        <w:jc w:val="center"/>
        <w:tblLook w:val="01E0"/>
      </w:tblPr>
      <w:tblGrid>
        <w:gridCol w:w="4776"/>
        <w:gridCol w:w="4794"/>
      </w:tblGrid>
      <w:tr w:rsidR="0060189D" w:rsidRPr="00DD58C4" w:rsidTr="00D77580">
        <w:trPr>
          <w:jc w:val="center"/>
        </w:trPr>
        <w:tc>
          <w:tcPr>
            <w:tcW w:w="5068" w:type="dxa"/>
          </w:tcPr>
          <w:p w:rsidR="0060189D" w:rsidRPr="00DD58C4" w:rsidRDefault="0060189D" w:rsidP="00D77580">
            <w:pPr>
              <w:widowControl w:val="0"/>
            </w:pPr>
            <w:r w:rsidRPr="00AB5090">
              <w:rPr>
                <w:b/>
              </w:rPr>
              <w:t>Заказчик</w:t>
            </w:r>
            <w:r w:rsidRPr="00DD58C4">
              <w:t xml:space="preserve">:   </w:t>
            </w:r>
          </w:p>
          <w:p w:rsidR="0060189D" w:rsidRPr="00DD58C4" w:rsidRDefault="0060189D" w:rsidP="00D77580">
            <w:pPr>
              <w:widowControl w:val="0"/>
            </w:pPr>
            <w:r w:rsidRPr="00DD58C4">
              <w:t xml:space="preserve"> Директор</w:t>
            </w:r>
          </w:p>
          <w:p w:rsidR="0060189D" w:rsidRPr="00DD58C4" w:rsidRDefault="0060189D" w:rsidP="00D77580">
            <w:pPr>
              <w:widowControl w:val="0"/>
            </w:pPr>
            <w:r w:rsidRPr="00DD58C4">
              <w:t xml:space="preserve"> ГКУ Архангельской области</w:t>
            </w:r>
          </w:p>
          <w:p w:rsidR="0060189D" w:rsidRPr="00DD58C4" w:rsidRDefault="0060189D" w:rsidP="00D77580">
            <w:pPr>
              <w:widowControl w:val="0"/>
            </w:pPr>
            <w:r w:rsidRPr="00DD58C4">
              <w:t>«Дорожное агентство</w:t>
            </w:r>
            <w:r w:rsidRPr="00DD58C4">
              <w:tab/>
            </w:r>
            <w:r w:rsidRPr="00DD58C4">
              <w:tab/>
            </w:r>
            <w:r w:rsidRPr="00DD58C4">
              <w:tab/>
            </w:r>
          </w:p>
          <w:p w:rsidR="0060189D" w:rsidRPr="00DD58C4" w:rsidRDefault="0060189D" w:rsidP="00D77580">
            <w:pPr>
              <w:widowControl w:val="0"/>
              <w:tabs>
                <w:tab w:val="left" w:pos="6375"/>
              </w:tabs>
            </w:pPr>
            <w:r w:rsidRPr="00DD58C4">
              <w:t xml:space="preserve">«Архангельскавтодор»  </w:t>
            </w:r>
          </w:p>
          <w:p w:rsidR="0060189D" w:rsidRPr="00DD58C4" w:rsidRDefault="0060189D" w:rsidP="00D77580">
            <w:pPr>
              <w:widowControl w:val="0"/>
              <w:tabs>
                <w:tab w:val="left" w:pos="6375"/>
              </w:tabs>
            </w:pPr>
          </w:p>
          <w:p w:rsidR="0060189D" w:rsidRPr="00DD58C4" w:rsidRDefault="0060189D" w:rsidP="00D77580">
            <w:pPr>
              <w:widowControl w:val="0"/>
            </w:pPr>
            <w:r w:rsidRPr="00DD58C4">
              <w:t xml:space="preserve">________________________ </w:t>
            </w:r>
            <w:r w:rsidRPr="003E0169">
              <w:rPr>
                <w:color w:val="000000"/>
              </w:rPr>
              <w:t>М.В. Яковлев</w:t>
            </w:r>
          </w:p>
        </w:tc>
        <w:tc>
          <w:tcPr>
            <w:tcW w:w="5069" w:type="dxa"/>
          </w:tcPr>
          <w:p w:rsidR="0060189D" w:rsidRPr="00DD58C4" w:rsidRDefault="0060189D" w:rsidP="00D77580">
            <w:pPr>
              <w:widowControl w:val="0"/>
              <w:tabs>
                <w:tab w:val="left" w:pos="6375"/>
              </w:tabs>
            </w:pPr>
            <w:r w:rsidRPr="00AB5090">
              <w:rPr>
                <w:b/>
              </w:rPr>
              <w:t>Подрядчик</w:t>
            </w:r>
            <w:r w:rsidRPr="00DD58C4">
              <w:t>:</w:t>
            </w:r>
          </w:p>
          <w:p w:rsidR="0060189D" w:rsidRPr="00456F1C" w:rsidRDefault="0060189D" w:rsidP="00D77580">
            <w:pPr>
              <w:rPr>
                <w:color w:val="000000"/>
              </w:rPr>
            </w:pPr>
            <w:r w:rsidRPr="00456F1C">
              <w:rPr>
                <w:color w:val="000000"/>
              </w:rPr>
              <w:t>Генеральный директор</w:t>
            </w:r>
          </w:p>
          <w:p w:rsidR="0060189D" w:rsidRPr="00456F1C" w:rsidRDefault="0060189D" w:rsidP="00D77580">
            <w:pPr>
              <w:rPr>
                <w:color w:val="000000"/>
              </w:rPr>
            </w:pPr>
            <w:r w:rsidRPr="00456F1C">
              <w:rPr>
                <w:color w:val="000000"/>
              </w:rPr>
              <w:t>ОАО «Мезенское дорожное управление»</w:t>
            </w:r>
          </w:p>
          <w:p w:rsidR="0060189D" w:rsidRPr="00456F1C" w:rsidRDefault="0060189D" w:rsidP="00D77580">
            <w:pPr>
              <w:widowControl w:val="0"/>
            </w:pPr>
          </w:p>
          <w:p w:rsidR="0060189D" w:rsidRPr="00456F1C" w:rsidRDefault="0060189D" w:rsidP="00D77580">
            <w:pPr>
              <w:widowControl w:val="0"/>
            </w:pPr>
          </w:p>
          <w:p w:rsidR="0060189D" w:rsidRPr="00456F1C" w:rsidRDefault="0060189D" w:rsidP="00D77580">
            <w:pPr>
              <w:widowControl w:val="0"/>
            </w:pPr>
          </w:p>
          <w:p w:rsidR="0060189D" w:rsidRPr="00DD58C4" w:rsidRDefault="0060189D" w:rsidP="00D77580">
            <w:pPr>
              <w:widowControl w:val="0"/>
            </w:pPr>
            <w:r w:rsidRPr="00456F1C">
              <w:t>_________________________ И.Н. Пинаев</w:t>
            </w:r>
          </w:p>
        </w:tc>
      </w:tr>
    </w:tbl>
    <w:p w:rsidR="0060189D" w:rsidRDefault="0060189D" w:rsidP="007E78B5">
      <w:pPr>
        <w:ind w:left="1416" w:firstLine="708"/>
      </w:pPr>
    </w:p>
    <w:p w:rsidR="007E78B5" w:rsidRDefault="007E78B5" w:rsidP="007E78B5">
      <w:pPr>
        <w:ind w:left="1416" w:firstLine="708"/>
      </w:pPr>
    </w:p>
    <w:sectPr w:rsidR="007E78B5" w:rsidSect="007E78B5">
      <w:headerReference w:type="default" r:id="rId16"/>
      <w:pgSz w:w="11906" w:h="16838"/>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580" w:rsidRDefault="00D77580" w:rsidP="002B2750">
      <w:r>
        <w:separator/>
      </w:r>
    </w:p>
  </w:endnote>
  <w:endnote w:type="continuationSeparator" w:id="1">
    <w:p w:rsidR="00D77580" w:rsidRDefault="00D77580" w:rsidP="002B27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580" w:rsidRDefault="00D77580" w:rsidP="002B2750">
      <w:r>
        <w:separator/>
      </w:r>
    </w:p>
  </w:footnote>
  <w:footnote w:type="continuationSeparator" w:id="1">
    <w:p w:rsidR="00D77580" w:rsidRDefault="00D77580" w:rsidP="002B27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580" w:rsidRDefault="00D77580" w:rsidP="007E78B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D77580" w:rsidRDefault="00D7758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580" w:rsidRDefault="00D77580">
    <w:pPr>
      <w:pStyle w:val="a5"/>
      <w:jc w:val="center"/>
    </w:pPr>
    <w:fldSimple w:instr=" PAGE   \* MERGEFORMAT ">
      <w:r w:rsidR="00E85538">
        <w:rPr>
          <w:noProof/>
        </w:rPr>
        <w:t>13</w:t>
      </w:r>
    </w:fldSimple>
  </w:p>
  <w:p w:rsidR="00D77580" w:rsidRDefault="00D77580">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580" w:rsidRDefault="00D77580">
    <w:pPr>
      <w:pStyle w:val="a5"/>
      <w:jc w:val="center"/>
    </w:pPr>
  </w:p>
  <w:p w:rsidR="00D77580" w:rsidRDefault="00D77580">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580" w:rsidRDefault="00D77580" w:rsidP="007E78B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55</w:t>
    </w:r>
    <w:r>
      <w:rPr>
        <w:rStyle w:val="a7"/>
      </w:rPr>
      <w:fldChar w:fldCharType="end"/>
    </w:r>
  </w:p>
  <w:p w:rsidR="00D77580" w:rsidRDefault="00D77580">
    <w:pPr>
      <w:pStyle w:val="a5"/>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580" w:rsidRDefault="00D77580">
    <w:pPr>
      <w:pStyle w:val="a5"/>
      <w:jc w:val="center"/>
    </w:pPr>
    <w:fldSimple w:instr=" PAGE   \* MERGEFORMAT ">
      <w:r>
        <w:rPr>
          <w:noProof/>
        </w:rPr>
        <w:t>3</w:t>
      </w:r>
    </w:fldSimple>
  </w:p>
  <w:p w:rsidR="00D77580" w:rsidRDefault="00D77580">
    <w:pPr>
      <w:pStyle w:val="a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580" w:rsidRDefault="00D77580">
    <w:pPr>
      <w:pStyle w:val="a5"/>
      <w:jc w:val="center"/>
    </w:pPr>
  </w:p>
  <w:p w:rsidR="00D77580" w:rsidRDefault="00D77580">
    <w:pPr>
      <w:pStyle w:val="a5"/>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580" w:rsidRDefault="00D77580" w:rsidP="007E78B5">
    <w:pPr>
      <w:pStyle w:val="a5"/>
      <w:spacing w:after="120"/>
      <w:jc w:val="center"/>
      <w:rPr>
        <w:sz w:val="16"/>
        <w:szCs w:val="16"/>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580" w:rsidRDefault="00D77580" w:rsidP="007E78B5">
    <w:pPr>
      <w:pStyle w:val="a5"/>
      <w:spacing w:after="120"/>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B03D7"/>
    <w:multiLevelType w:val="multilevel"/>
    <w:tmpl w:val="92ECF162"/>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764"/>
        </w:tabs>
        <w:ind w:left="764"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D66FE2"/>
    <w:multiLevelType w:val="hybridMultilevel"/>
    <w:tmpl w:val="1DA215DA"/>
    <w:lvl w:ilvl="0" w:tplc="B0949188">
      <w:start w:val="1"/>
      <w:numFmt w:val="decimal"/>
      <w:lvlText w:val="7.%1."/>
      <w:lvlJc w:val="left"/>
      <w:pPr>
        <w:tabs>
          <w:tab w:val="num" w:pos="567"/>
        </w:tabs>
        <w:ind w:left="0" w:firstLine="284"/>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373A2C"/>
    <w:multiLevelType w:val="multilevel"/>
    <w:tmpl w:val="BE94B0A0"/>
    <w:lvl w:ilvl="0">
      <w:start w:val="20"/>
      <w:numFmt w:val="decimal"/>
      <w:lvlText w:val="%1."/>
      <w:lvlJc w:val="left"/>
      <w:pPr>
        <w:ind w:left="480" w:hanging="480"/>
      </w:pPr>
      <w:rPr>
        <w:rFonts w:hint="default"/>
      </w:rPr>
    </w:lvl>
    <w:lvl w:ilvl="1">
      <w:start w:val="7"/>
      <w:numFmt w:val="decimal"/>
      <w:lvlText w:val="%1.%2."/>
      <w:lvlJc w:val="left"/>
      <w:pPr>
        <w:ind w:left="906" w:hanging="48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0FEC0FB5"/>
    <w:multiLevelType w:val="hybridMultilevel"/>
    <w:tmpl w:val="90FA5F72"/>
    <w:lvl w:ilvl="0" w:tplc="5536549C">
      <w:start w:val="1"/>
      <w:numFmt w:val="decimal"/>
      <w:lvlText w:val="9.%1."/>
      <w:lvlJc w:val="left"/>
      <w:pPr>
        <w:tabs>
          <w:tab w:val="num" w:pos="567"/>
        </w:tabs>
        <w:ind w:left="0" w:firstLine="284"/>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9534E1"/>
    <w:multiLevelType w:val="hybridMultilevel"/>
    <w:tmpl w:val="D9A4FB2E"/>
    <w:lvl w:ilvl="0" w:tplc="B0949188">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7FC5CBB"/>
    <w:multiLevelType w:val="hybridMultilevel"/>
    <w:tmpl w:val="7888734C"/>
    <w:lvl w:ilvl="0" w:tplc="5536549C">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BDA38D0"/>
    <w:multiLevelType w:val="hybridMultilevel"/>
    <w:tmpl w:val="E1AAE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AF274F"/>
    <w:multiLevelType w:val="hybridMultilevel"/>
    <w:tmpl w:val="6E88F254"/>
    <w:lvl w:ilvl="0" w:tplc="FFFFFFFF">
      <w:start w:val="3"/>
      <w:numFmt w:val="decimal"/>
      <w:lvlText w:val="%1."/>
      <w:lvlJc w:val="left"/>
      <w:pPr>
        <w:tabs>
          <w:tab w:val="num" w:pos="1647"/>
        </w:tabs>
        <w:ind w:left="1647" w:hanging="567"/>
      </w:pPr>
      <w:rPr>
        <w:rFonts w:hint="default"/>
        <w:color w:val="auto"/>
      </w:rPr>
    </w:lvl>
    <w:lvl w:ilvl="1" w:tplc="FFFFFFFF">
      <w:start w:val="1"/>
      <w:numFmt w:val="decimal"/>
      <w:lvlText w:val="15.%2."/>
      <w:lvlJc w:val="left"/>
      <w:pPr>
        <w:tabs>
          <w:tab w:val="num" w:pos="567"/>
        </w:tabs>
        <w:ind w:left="0" w:firstLine="567"/>
      </w:pPr>
      <w:rPr>
        <w:rFonts w:hint="default"/>
        <w:color w:val="008000"/>
      </w:rPr>
    </w:lvl>
    <w:lvl w:ilvl="2" w:tplc="FFFFFFFF">
      <w:start w:val="1"/>
      <w:numFmt w:val="decimal"/>
      <w:lvlText w:val="4.%3."/>
      <w:lvlJc w:val="left"/>
      <w:pPr>
        <w:tabs>
          <w:tab w:val="num" w:pos="1980"/>
        </w:tabs>
        <w:ind w:left="1413" w:firstLine="567"/>
      </w:pPr>
      <w:rPr>
        <w:rFonts w:hint="default"/>
      </w:rPr>
    </w:lvl>
    <w:lvl w:ilvl="3" w:tplc="FFFFFFFF">
      <w:start w:val="1"/>
      <w:numFmt w:val="decimal"/>
      <w:lvlText w:val="16.%4."/>
      <w:lvlJc w:val="left"/>
      <w:pPr>
        <w:tabs>
          <w:tab w:val="num" w:pos="2520"/>
        </w:tabs>
        <w:ind w:left="1953" w:firstLine="567"/>
      </w:pPr>
      <w:rPr>
        <w:rFonts w:hint="default"/>
        <w:color w:val="008000"/>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CCC0130"/>
    <w:multiLevelType w:val="hybridMultilevel"/>
    <w:tmpl w:val="9AAC3976"/>
    <w:lvl w:ilvl="0" w:tplc="FFFFFFFF">
      <w:start w:val="1"/>
      <w:numFmt w:val="bullet"/>
      <w:lvlText w:val=""/>
      <w:lvlJc w:val="left"/>
      <w:pPr>
        <w:tabs>
          <w:tab w:val="num" w:pos="927"/>
        </w:tabs>
        <w:ind w:left="927"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CD80A0D"/>
    <w:multiLevelType w:val="hybridMultilevel"/>
    <w:tmpl w:val="8746EF74"/>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2E4D7BB5"/>
    <w:multiLevelType w:val="hybridMultilevel"/>
    <w:tmpl w:val="21BEF52E"/>
    <w:lvl w:ilvl="0" w:tplc="6D7245A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E825C94"/>
    <w:multiLevelType w:val="hybridMultilevel"/>
    <w:tmpl w:val="D3C23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2067B1"/>
    <w:multiLevelType w:val="hybridMultilevel"/>
    <w:tmpl w:val="599C2C60"/>
    <w:lvl w:ilvl="0" w:tplc="3874499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1FB3264"/>
    <w:multiLevelType w:val="hybridMultilevel"/>
    <w:tmpl w:val="D3A64684"/>
    <w:lvl w:ilvl="0" w:tplc="3874499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7DC299A"/>
    <w:multiLevelType w:val="hybridMultilevel"/>
    <w:tmpl w:val="548253C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780FBF"/>
    <w:multiLevelType w:val="multilevel"/>
    <w:tmpl w:val="A75601C8"/>
    <w:lvl w:ilvl="0">
      <w:start w:val="19"/>
      <w:numFmt w:val="decimal"/>
      <w:lvlText w:val="%1."/>
      <w:lvlJc w:val="left"/>
      <w:pPr>
        <w:tabs>
          <w:tab w:val="num" w:pos="480"/>
        </w:tabs>
        <w:ind w:left="480" w:hanging="480"/>
      </w:pPr>
      <w:rPr>
        <w:rFonts w:hint="default"/>
        <w:b/>
      </w:rPr>
    </w:lvl>
    <w:lvl w:ilvl="1">
      <w:start w:val="1"/>
      <w:numFmt w:val="decimal"/>
      <w:lvlText w:val="%1.%2."/>
      <w:lvlJc w:val="left"/>
      <w:pPr>
        <w:tabs>
          <w:tab w:val="num" w:pos="1473"/>
        </w:tabs>
        <w:ind w:left="1473"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3E016ABD"/>
    <w:multiLevelType w:val="hybridMultilevel"/>
    <w:tmpl w:val="A7D410F4"/>
    <w:lvl w:ilvl="0" w:tplc="FFFFFFFF">
      <w:start w:val="1"/>
      <w:numFmt w:val="decimal"/>
      <w:lvlText w:val="%1."/>
      <w:lvlJc w:val="left"/>
      <w:pPr>
        <w:tabs>
          <w:tab w:val="num" w:pos="1647"/>
        </w:tabs>
        <w:ind w:left="1647" w:hanging="567"/>
      </w:pPr>
      <w:rPr>
        <w:rFonts w:hint="default"/>
      </w:rPr>
    </w:lvl>
    <w:lvl w:ilvl="1" w:tplc="FFFFFFFF">
      <w:start w:val="1"/>
      <w:numFmt w:val="decimal"/>
      <w:lvlText w:val="1.%2."/>
      <w:lvlJc w:val="left"/>
      <w:pPr>
        <w:tabs>
          <w:tab w:val="num" w:pos="1647"/>
        </w:tabs>
        <w:ind w:left="1647" w:hanging="567"/>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44E84171"/>
    <w:multiLevelType w:val="hybridMultilevel"/>
    <w:tmpl w:val="93964688"/>
    <w:lvl w:ilvl="0" w:tplc="FFFFFFFF">
      <w:start w:val="2"/>
      <w:numFmt w:val="decimal"/>
      <w:lvlText w:val="1.%1."/>
      <w:lvlJc w:val="left"/>
      <w:pPr>
        <w:tabs>
          <w:tab w:val="num" w:pos="1647"/>
        </w:tabs>
        <w:ind w:left="1647" w:hanging="567"/>
      </w:pPr>
      <w:rPr>
        <w:rFonts w:hint="default"/>
        <w:b/>
      </w:rPr>
    </w:lvl>
    <w:lvl w:ilvl="1" w:tplc="FFFFFFFF">
      <w:start w:val="2"/>
      <w:numFmt w:val="decimal"/>
      <w:lvlText w:val="%2."/>
      <w:lvlJc w:val="left"/>
      <w:pPr>
        <w:tabs>
          <w:tab w:val="num" w:pos="1647"/>
        </w:tabs>
        <w:ind w:left="1647" w:hanging="567"/>
      </w:pPr>
      <w:rPr>
        <w:rFonts w:hint="default"/>
        <w:b/>
      </w:rPr>
    </w:lvl>
    <w:lvl w:ilvl="2" w:tplc="FFFFFFFF">
      <w:start w:val="1"/>
      <w:numFmt w:val="decimal"/>
      <w:lvlText w:val="2.%3."/>
      <w:lvlJc w:val="left"/>
      <w:pPr>
        <w:tabs>
          <w:tab w:val="num" w:pos="2547"/>
        </w:tabs>
        <w:ind w:left="2547" w:hanging="567"/>
      </w:pPr>
      <w:rPr>
        <w:rFonts w:hint="default"/>
        <w:b/>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67A7163"/>
    <w:multiLevelType w:val="hybridMultilevel"/>
    <w:tmpl w:val="67EAE624"/>
    <w:lvl w:ilvl="0" w:tplc="6024AFF2">
      <w:start w:val="1"/>
      <w:numFmt w:val="decimal"/>
      <w:lvlText w:val="13.%1."/>
      <w:lvlJc w:val="left"/>
      <w:pPr>
        <w:tabs>
          <w:tab w:val="num" w:pos="567"/>
        </w:tabs>
        <w:ind w:left="0" w:firstLine="284"/>
      </w:pPr>
      <w:rPr>
        <w:rFonts w:hint="default"/>
        <w:b/>
      </w:rPr>
    </w:lvl>
    <w:lvl w:ilvl="1" w:tplc="04190019">
      <w:start w:val="1"/>
      <w:numFmt w:val="lowerLetter"/>
      <w:lvlText w:val="%2."/>
      <w:lvlJc w:val="left"/>
      <w:pPr>
        <w:tabs>
          <w:tab w:val="num" w:pos="1495"/>
        </w:tabs>
        <w:ind w:left="1495"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D142F38"/>
    <w:multiLevelType w:val="hybridMultilevel"/>
    <w:tmpl w:val="D4EE592A"/>
    <w:lvl w:ilvl="0" w:tplc="3BE634DE">
      <w:start w:val="1"/>
      <w:numFmt w:val="decimal"/>
      <w:lvlText w:val="8.%1."/>
      <w:lvlJc w:val="left"/>
      <w:pPr>
        <w:tabs>
          <w:tab w:val="num" w:pos="567"/>
        </w:tabs>
        <w:ind w:left="0" w:firstLine="284"/>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DCC4C62"/>
    <w:multiLevelType w:val="hybridMultilevel"/>
    <w:tmpl w:val="4594A96C"/>
    <w:lvl w:ilvl="0" w:tplc="FFFFFFFF">
      <w:start w:val="1"/>
      <w:numFmt w:val="decimal"/>
      <w:lvlText w:val="5.%1."/>
      <w:lvlJc w:val="left"/>
      <w:pPr>
        <w:tabs>
          <w:tab w:val="num" w:pos="567"/>
        </w:tabs>
        <w:ind w:left="0" w:firstLine="567"/>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4F164E45"/>
    <w:multiLevelType w:val="hybridMultilevel"/>
    <w:tmpl w:val="247275FC"/>
    <w:lvl w:ilvl="0" w:tplc="FFFFFFFF">
      <w:start w:val="1"/>
      <w:numFmt w:val="decimal"/>
      <w:lvlText w:val="6.%1."/>
      <w:lvlJc w:val="left"/>
      <w:pPr>
        <w:tabs>
          <w:tab w:val="num" w:pos="567"/>
        </w:tabs>
        <w:ind w:left="0" w:firstLine="567"/>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53B7501C"/>
    <w:multiLevelType w:val="hybridMultilevel"/>
    <w:tmpl w:val="30966782"/>
    <w:lvl w:ilvl="0" w:tplc="56EAC770">
      <w:start w:val="1"/>
      <w:numFmt w:val="decimal"/>
      <w:lvlText w:val="10.%1."/>
      <w:lvlJc w:val="left"/>
      <w:pPr>
        <w:tabs>
          <w:tab w:val="num" w:pos="567"/>
        </w:tabs>
        <w:ind w:left="0" w:firstLine="284"/>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56D7C50"/>
    <w:multiLevelType w:val="hybridMultilevel"/>
    <w:tmpl w:val="D6E6E50C"/>
    <w:lvl w:ilvl="0" w:tplc="FFFFFFFF">
      <w:start w:val="1"/>
      <w:numFmt w:val="bullet"/>
      <w:lvlText w:val=""/>
      <w:lvlJc w:val="left"/>
      <w:pPr>
        <w:tabs>
          <w:tab w:val="num" w:pos="927"/>
        </w:tabs>
        <w:ind w:left="927"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9B07AF4"/>
    <w:multiLevelType w:val="hybridMultilevel"/>
    <w:tmpl w:val="DE9A4778"/>
    <w:lvl w:ilvl="0" w:tplc="FFFFFFFF">
      <w:start w:val="1"/>
      <w:numFmt w:val="decimal"/>
      <w:lvlText w:val="7.%1."/>
      <w:lvlJc w:val="left"/>
      <w:pPr>
        <w:tabs>
          <w:tab w:val="num" w:pos="1647"/>
        </w:tabs>
        <w:ind w:left="1647" w:hanging="567"/>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54DA94A2">
      <w:start w:val="12"/>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9F0208A"/>
    <w:multiLevelType w:val="hybridMultilevel"/>
    <w:tmpl w:val="E63651F2"/>
    <w:lvl w:ilvl="0" w:tplc="CA780A9A">
      <w:start w:val="3"/>
      <w:numFmt w:val="decimal"/>
      <w:lvlText w:val="10.%1."/>
      <w:lvlJc w:val="left"/>
      <w:pPr>
        <w:tabs>
          <w:tab w:val="num" w:pos="567"/>
        </w:tabs>
        <w:ind w:left="0" w:firstLine="284"/>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CF56E7E"/>
    <w:multiLevelType w:val="hybridMultilevel"/>
    <w:tmpl w:val="2A82045A"/>
    <w:lvl w:ilvl="0" w:tplc="2E587690">
      <w:start w:val="1"/>
      <w:numFmt w:val="decimal"/>
      <w:lvlText w:val="12.%1."/>
      <w:lvlJc w:val="left"/>
      <w:pPr>
        <w:tabs>
          <w:tab w:val="num" w:pos="567"/>
        </w:tabs>
        <w:ind w:left="0" w:firstLine="284"/>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2285686"/>
    <w:multiLevelType w:val="hybridMultilevel"/>
    <w:tmpl w:val="4FFA837C"/>
    <w:lvl w:ilvl="0" w:tplc="3874499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93720A3"/>
    <w:multiLevelType w:val="multilevel"/>
    <w:tmpl w:val="F79A82A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44B3395"/>
    <w:multiLevelType w:val="hybridMultilevel"/>
    <w:tmpl w:val="3DE04C24"/>
    <w:lvl w:ilvl="0" w:tplc="2E58769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74A116F"/>
    <w:multiLevelType w:val="hybridMultilevel"/>
    <w:tmpl w:val="C5504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4A13A5"/>
    <w:multiLevelType w:val="multilevel"/>
    <w:tmpl w:val="55C6FEA8"/>
    <w:lvl w:ilvl="0">
      <w:start w:val="18"/>
      <w:numFmt w:val="decimal"/>
      <w:lvlText w:val="%1."/>
      <w:lvlJc w:val="left"/>
      <w:pPr>
        <w:tabs>
          <w:tab w:val="num" w:pos="480"/>
        </w:tabs>
        <w:ind w:left="480" w:hanging="480"/>
      </w:pPr>
      <w:rPr>
        <w:rFonts w:hint="default"/>
        <w:b/>
      </w:rPr>
    </w:lvl>
    <w:lvl w:ilvl="1">
      <w:start w:val="2"/>
      <w:numFmt w:val="decimal"/>
      <w:lvlText w:val="%1.%2."/>
      <w:lvlJc w:val="left"/>
      <w:pPr>
        <w:tabs>
          <w:tab w:val="num" w:pos="480"/>
        </w:tabs>
        <w:ind w:left="480" w:hanging="480"/>
      </w:pPr>
      <w:rPr>
        <w:rFonts w:hint="default"/>
        <w:b/>
        <w:sz w:val="24"/>
        <w:szCs w:val="24"/>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5"/>
  </w:num>
  <w:num w:numId="2">
    <w:abstractNumId w:val="31"/>
  </w:num>
  <w:num w:numId="3">
    <w:abstractNumId w:val="18"/>
  </w:num>
  <w:num w:numId="4">
    <w:abstractNumId w:val="21"/>
  </w:num>
  <w:num w:numId="5">
    <w:abstractNumId w:val="25"/>
  </w:num>
  <w:num w:numId="6">
    <w:abstractNumId w:val="22"/>
  </w:num>
  <w:num w:numId="7">
    <w:abstractNumId w:val="8"/>
  </w:num>
  <w:num w:numId="8">
    <w:abstractNumId w:val="24"/>
  </w:num>
  <w:num w:numId="9">
    <w:abstractNumId w:val="29"/>
  </w:num>
  <w:num w:numId="10">
    <w:abstractNumId w:val="20"/>
  </w:num>
  <w:num w:numId="11">
    <w:abstractNumId w:val="1"/>
  </w:num>
  <w:num w:numId="12">
    <w:abstractNumId w:val="3"/>
  </w:num>
  <w:num w:numId="13">
    <w:abstractNumId w:val="26"/>
  </w:num>
  <w:num w:numId="14">
    <w:abstractNumId w:val="23"/>
  </w:num>
  <w:num w:numId="15">
    <w:abstractNumId w:val="27"/>
  </w:num>
  <w:num w:numId="16">
    <w:abstractNumId w:val="19"/>
  </w:num>
  <w:num w:numId="17">
    <w:abstractNumId w:val="0"/>
  </w:num>
  <w:num w:numId="18">
    <w:abstractNumId w:val="32"/>
  </w:num>
  <w:num w:numId="19">
    <w:abstractNumId w:val="16"/>
  </w:num>
  <w:num w:numId="20">
    <w:abstractNumId w:val="28"/>
  </w:num>
  <w:num w:numId="21">
    <w:abstractNumId w:val="13"/>
  </w:num>
  <w:num w:numId="22">
    <w:abstractNumId w:val="12"/>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7"/>
  </w:num>
  <w:num w:numId="31">
    <w:abstractNumId w:val="6"/>
  </w:num>
  <w:num w:numId="32">
    <w:abstractNumId w:val="11"/>
  </w:num>
  <w:num w:numId="3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7E78B5"/>
    <w:rsid w:val="002B2750"/>
    <w:rsid w:val="00586C92"/>
    <w:rsid w:val="0060189D"/>
    <w:rsid w:val="007E78B5"/>
    <w:rsid w:val="00AB5090"/>
    <w:rsid w:val="00D77580"/>
    <w:rsid w:val="00E855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velope return" w:uiPriority="0"/>
    <w:lsdException w:name="footnote reference" w:uiPriority="0"/>
    <w:lsdException w:name="page number" w:uiPriority="0"/>
    <w:lsdException w:name="endnote reference" w:uiPriority="0"/>
    <w:lsdException w:name="endnote text" w:uiPriority="0"/>
    <w:lsdException w:name="List Bullet" w:uiPriority="0"/>
    <w:lsdException w:name="List Bullet 2" w:uiPriority="0"/>
    <w:lsdException w:name="List Bullet 4"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8B5"/>
    <w:pPr>
      <w:spacing w:after="0" w:line="240" w:lineRule="auto"/>
    </w:pPr>
    <w:rPr>
      <w:rFonts w:ascii="Times New Roman" w:eastAsia="Times New Roman" w:hAnsi="Times New Roman" w:cs="Times New Roman"/>
      <w:sz w:val="24"/>
      <w:szCs w:val="24"/>
      <w:lang w:eastAsia="ru-RU"/>
    </w:rPr>
  </w:style>
  <w:style w:type="paragraph" w:styleId="1">
    <w:name w:val="heading 1"/>
    <w:aliases w:val="OG Heading 1,Caaieiaie aei?ac,çàãîëîâîê 1,caaieiaie 1,Заголовок биораз,Çàãîëîâîê áèîðàç"/>
    <w:basedOn w:val="a"/>
    <w:next w:val="a"/>
    <w:link w:val="10"/>
    <w:qFormat/>
    <w:rsid w:val="007E78B5"/>
    <w:pPr>
      <w:keepNext/>
      <w:ind w:left="1692" w:firstLine="708"/>
      <w:jc w:val="center"/>
      <w:outlineLvl w:val="0"/>
    </w:pPr>
    <w:rPr>
      <w:sz w:val="28"/>
      <w:szCs w:val="28"/>
    </w:rPr>
  </w:style>
  <w:style w:type="paragraph" w:styleId="2">
    <w:name w:val="heading 2"/>
    <w:aliases w:val="OG Heading 2,Загол2,Çàãîë2,1.1. Caaieiaie 2,1.1. Заголовок 2,Caaie2,Caaieiaie 2 Ciae"/>
    <w:basedOn w:val="a"/>
    <w:next w:val="a"/>
    <w:link w:val="20"/>
    <w:qFormat/>
    <w:rsid w:val="007E78B5"/>
    <w:pPr>
      <w:keepNext/>
      <w:tabs>
        <w:tab w:val="left" w:pos="1134"/>
      </w:tabs>
      <w:suppressAutoHyphens/>
      <w:spacing w:before="120"/>
      <w:ind w:firstLine="709"/>
      <w:outlineLvl w:val="1"/>
    </w:pPr>
    <w:rPr>
      <w:b/>
      <w:bCs/>
      <w:sz w:val="26"/>
      <w:szCs w:val="26"/>
    </w:rPr>
  </w:style>
  <w:style w:type="paragraph" w:styleId="3">
    <w:name w:val="heading 3"/>
    <w:aliases w:val="OG Heading 3"/>
    <w:basedOn w:val="a"/>
    <w:next w:val="a"/>
    <w:link w:val="30"/>
    <w:qFormat/>
    <w:rsid w:val="007E78B5"/>
    <w:pPr>
      <w:keepNext/>
      <w:jc w:val="center"/>
      <w:outlineLvl w:val="2"/>
    </w:pPr>
    <w:rPr>
      <w:b/>
      <w:bCs/>
      <w:sz w:val="26"/>
      <w:szCs w:val="20"/>
      <w:u w:val="single"/>
    </w:rPr>
  </w:style>
  <w:style w:type="paragraph" w:styleId="4">
    <w:name w:val="heading 4"/>
    <w:aliases w:val="OG Heading 4"/>
    <w:basedOn w:val="a"/>
    <w:next w:val="a"/>
    <w:link w:val="40"/>
    <w:qFormat/>
    <w:rsid w:val="007E78B5"/>
    <w:pPr>
      <w:keepNext/>
      <w:jc w:val="center"/>
      <w:outlineLvl w:val="3"/>
    </w:pPr>
    <w:rPr>
      <w:b/>
      <w:bCs/>
      <w:snapToGrid w:val="0"/>
      <w:sz w:val="26"/>
      <w:szCs w:val="26"/>
    </w:rPr>
  </w:style>
  <w:style w:type="paragraph" w:styleId="5">
    <w:name w:val="heading 5"/>
    <w:aliases w:val="OG Appendix"/>
    <w:basedOn w:val="a"/>
    <w:next w:val="a"/>
    <w:link w:val="50"/>
    <w:qFormat/>
    <w:rsid w:val="007E78B5"/>
    <w:pPr>
      <w:spacing w:before="240" w:after="60"/>
      <w:outlineLvl w:val="4"/>
    </w:pPr>
    <w:rPr>
      <w:rFonts w:eastAsia="Calibri"/>
      <w:b/>
      <w:bCs/>
      <w:i/>
      <w:iCs/>
      <w:sz w:val="26"/>
      <w:szCs w:val="26"/>
    </w:rPr>
  </w:style>
  <w:style w:type="paragraph" w:styleId="6">
    <w:name w:val="heading 6"/>
    <w:aliases w:val="OG Distribution"/>
    <w:basedOn w:val="a"/>
    <w:next w:val="a"/>
    <w:link w:val="60"/>
    <w:qFormat/>
    <w:rsid w:val="007E78B5"/>
    <w:pPr>
      <w:keepNext/>
      <w:ind w:firstLine="567"/>
      <w:outlineLvl w:val="5"/>
    </w:pPr>
    <w:rPr>
      <w:b/>
      <w:bCs/>
      <w:sz w:val="26"/>
      <w:szCs w:val="26"/>
    </w:rPr>
  </w:style>
  <w:style w:type="paragraph" w:styleId="7">
    <w:name w:val="heading 7"/>
    <w:basedOn w:val="a"/>
    <w:next w:val="a"/>
    <w:link w:val="70"/>
    <w:qFormat/>
    <w:rsid w:val="007E78B5"/>
    <w:pPr>
      <w:keepNext/>
      <w:jc w:val="right"/>
      <w:outlineLvl w:val="6"/>
    </w:pPr>
    <w:rPr>
      <w:b/>
      <w:snapToGrid w:val="0"/>
      <w:szCs w:val="20"/>
    </w:rPr>
  </w:style>
  <w:style w:type="paragraph" w:styleId="8">
    <w:name w:val="heading 8"/>
    <w:basedOn w:val="a"/>
    <w:next w:val="a"/>
    <w:link w:val="80"/>
    <w:qFormat/>
    <w:rsid w:val="007E78B5"/>
    <w:pPr>
      <w:keepNext/>
      <w:autoSpaceDE w:val="0"/>
      <w:autoSpaceDN w:val="0"/>
      <w:jc w:val="center"/>
      <w:outlineLvl w:val="7"/>
    </w:pPr>
    <w:rPr>
      <w:b/>
      <w:bCs/>
    </w:rPr>
  </w:style>
  <w:style w:type="paragraph" w:styleId="9">
    <w:name w:val="heading 9"/>
    <w:basedOn w:val="a"/>
    <w:next w:val="a"/>
    <w:link w:val="90"/>
    <w:qFormat/>
    <w:rsid w:val="007E78B5"/>
    <w:pPr>
      <w:keepNext/>
      <w:widowControl w:val="0"/>
      <w:tabs>
        <w:tab w:val="num" w:pos="1336"/>
      </w:tabs>
      <w:autoSpaceDE w:val="0"/>
      <w:autoSpaceDN w:val="0"/>
      <w:adjustRightInd w:val="0"/>
      <w:ind w:left="1336" w:hanging="1584"/>
      <w:jc w:val="center"/>
      <w:outlineLvl w:val="8"/>
    </w:pPr>
    <w:rPr>
      <w:b/>
      <w:bC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7E78B5"/>
    <w:rPr>
      <w:rFonts w:ascii="Times New Roman" w:eastAsia="Times New Roman" w:hAnsi="Times New Roman" w:cs="Times New Roman"/>
      <w:sz w:val="28"/>
      <w:szCs w:val="28"/>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7E78B5"/>
    <w:rPr>
      <w:rFonts w:ascii="Times New Roman" w:eastAsia="Times New Roman" w:hAnsi="Times New Roman" w:cs="Times New Roman"/>
      <w:b/>
      <w:bCs/>
      <w:sz w:val="26"/>
      <w:szCs w:val="26"/>
      <w:lang w:eastAsia="ru-RU"/>
    </w:rPr>
  </w:style>
  <w:style w:type="character" w:customStyle="1" w:styleId="30">
    <w:name w:val="Заголовок 3 Знак"/>
    <w:aliases w:val="OG Heading 3 Знак"/>
    <w:basedOn w:val="a0"/>
    <w:link w:val="3"/>
    <w:rsid w:val="007E78B5"/>
    <w:rPr>
      <w:rFonts w:ascii="Times New Roman" w:eastAsia="Times New Roman" w:hAnsi="Times New Roman" w:cs="Times New Roman"/>
      <w:b/>
      <w:bCs/>
      <w:sz w:val="26"/>
      <w:szCs w:val="20"/>
      <w:u w:val="single"/>
      <w:lang w:eastAsia="ru-RU"/>
    </w:rPr>
  </w:style>
  <w:style w:type="character" w:customStyle="1" w:styleId="40">
    <w:name w:val="Заголовок 4 Знак"/>
    <w:aliases w:val="OG Heading 4 Знак"/>
    <w:basedOn w:val="a0"/>
    <w:link w:val="4"/>
    <w:rsid w:val="007E78B5"/>
    <w:rPr>
      <w:rFonts w:ascii="Times New Roman" w:eastAsia="Times New Roman" w:hAnsi="Times New Roman" w:cs="Times New Roman"/>
      <w:b/>
      <w:bCs/>
      <w:snapToGrid w:val="0"/>
      <w:sz w:val="26"/>
      <w:szCs w:val="26"/>
      <w:lang w:eastAsia="ru-RU"/>
    </w:rPr>
  </w:style>
  <w:style w:type="character" w:customStyle="1" w:styleId="50">
    <w:name w:val="Заголовок 5 Знак"/>
    <w:aliases w:val="OG Appendix Знак"/>
    <w:basedOn w:val="a0"/>
    <w:link w:val="5"/>
    <w:rsid w:val="007E78B5"/>
    <w:rPr>
      <w:rFonts w:ascii="Times New Roman" w:eastAsia="Calibri" w:hAnsi="Times New Roman" w:cs="Times New Roman"/>
      <w:b/>
      <w:bCs/>
      <w:i/>
      <w:iCs/>
      <w:sz w:val="26"/>
      <w:szCs w:val="26"/>
      <w:lang w:eastAsia="ru-RU"/>
    </w:rPr>
  </w:style>
  <w:style w:type="character" w:customStyle="1" w:styleId="60">
    <w:name w:val="Заголовок 6 Знак"/>
    <w:aliases w:val="OG Distribution Знак"/>
    <w:basedOn w:val="a0"/>
    <w:link w:val="6"/>
    <w:rsid w:val="007E78B5"/>
    <w:rPr>
      <w:rFonts w:ascii="Times New Roman" w:eastAsia="Times New Roman" w:hAnsi="Times New Roman" w:cs="Times New Roman"/>
      <w:b/>
      <w:bCs/>
      <w:sz w:val="26"/>
      <w:szCs w:val="26"/>
      <w:lang w:eastAsia="ru-RU"/>
    </w:rPr>
  </w:style>
  <w:style w:type="character" w:customStyle="1" w:styleId="70">
    <w:name w:val="Заголовок 7 Знак"/>
    <w:basedOn w:val="a0"/>
    <w:link w:val="7"/>
    <w:rsid w:val="007E78B5"/>
    <w:rPr>
      <w:rFonts w:ascii="Times New Roman" w:eastAsia="Times New Roman" w:hAnsi="Times New Roman" w:cs="Times New Roman"/>
      <w:b/>
      <w:snapToGrid w:val="0"/>
      <w:sz w:val="24"/>
      <w:szCs w:val="20"/>
      <w:lang w:eastAsia="ru-RU"/>
    </w:rPr>
  </w:style>
  <w:style w:type="character" w:customStyle="1" w:styleId="80">
    <w:name w:val="Заголовок 8 Знак"/>
    <w:basedOn w:val="a0"/>
    <w:link w:val="8"/>
    <w:rsid w:val="007E78B5"/>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7E78B5"/>
    <w:rPr>
      <w:rFonts w:ascii="Times New Roman" w:eastAsia="Times New Roman" w:hAnsi="Times New Roman" w:cs="Times New Roman"/>
      <w:b/>
      <w:bCs/>
      <w:sz w:val="40"/>
      <w:szCs w:val="20"/>
      <w:lang w:eastAsia="ru-RU"/>
    </w:rPr>
  </w:style>
  <w:style w:type="paragraph" w:customStyle="1" w:styleId="ConsPlusNormal">
    <w:name w:val="ConsPlusNormal"/>
    <w:link w:val="ConsPlusNormal0"/>
    <w:rsid w:val="007E78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E78B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Title"/>
    <w:basedOn w:val="a"/>
    <w:link w:val="a4"/>
    <w:qFormat/>
    <w:rsid w:val="007E78B5"/>
    <w:pPr>
      <w:jc w:val="center"/>
    </w:pPr>
    <w:rPr>
      <w:b/>
      <w:sz w:val="28"/>
      <w:szCs w:val="20"/>
    </w:rPr>
  </w:style>
  <w:style w:type="character" w:customStyle="1" w:styleId="a4">
    <w:name w:val="Название Знак"/>
    <w:basedOn w:val="a0"/>
    <w:link w:val="a3"/>
    <w:rsid w:val="007E78B5"/>
    <w:rPr>
      <w:rFonts w:ascii="Times New Roman" w:eastAsia="Times New Roman" w:hAnsi="Times New Roman" w:cs="Times New Roman"/>
      <w:b/>
      <w:sz w:val="28"/>
      <w:szCs w:val="20"/>
      <w:lang w:eastAsia="ru-RU"/>
    </w:rPr>
  </w:style>
  <w:style w:type="paragraph" w:customStyle="1" w:styleId="ConsPlusNonformat">
    <w:name w:val="ConsPlusNonformat"/>
    <w:rsid w:val="007E78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header"/>
    <w:basedOn w:val="a"/>
    <w:link w:val="a6"/>
    <w:rsid w:val="007E78B5"/>
    <w:pPr>
      <w:tabs>
        <w:tab w:val="center" w:pos="4677"/>
        <w:tab w:val="right" w:pos="9355"/>
      </w:tabs>
    </w:pPr>
  </w:style>
  <w:style w:type="character" w:customStyle="1" w:styleId="a6">
    <w:name w:val="Верхний колонтитул Знак"/>
    <w:basedOn w:val="a0"/>
    <w:link w:val="a5"/>
    <w:rsid w:val="007E78B5"/>
    <w:rPr>
      <w:rFonts w:ascii="Times New Roman" w:eastAsia="Times New Roman" w:hAnsi="Times New Roman" w:cs="Times New Roman"/>
      <w:sz w:val="24"/>
      <w:szCs w:val="24"/>
      <w:lang w:eastAsia="ru-RU"/>
    </w:rPr>
  </w:style>
  <w:style w:type="character" w:styleId="a7">
    <w:name w:val="page number"/>
    <w:basedOn w:val="a0"/>
    <w:rsid w:val="007E78B5"/>
  </w:style>
  <w:style w:type="paragraph" w:styleId="a8">
    <w:name w:val="footer"/>
    <w:basedOn w:val="a"/>
    <w:link w:val="a9"/>
    <w:rsid w:val="007E78B5"/>
    <w:pPr>
      <w:tabs>
        <w:tab w:val="center" w:pos="4677"/>
        <w:tab w:val="right" w:pos="9355"/>
      </w:tabs>
    </w:pPr>
  </w:style>
  <w:style w:type="character" w:customStyle="1" w:styleId="a9">
    <w:name w:val="Нижний колонтитул Знак"/>
    <w:basedOn w:val="a0"/>
    <w:link w:val="a8"/>
    <w:rsid w:val="007E78B5"/>
    <w:rPr>
      <w:rFonts w:ascii="Times New Roman" w:eastAsia="Times New Roman" w:hAnsi="Times New Roman" w:cs="Times New Roman"/>
      <w:sz w:val="24"/>
      <w:szCs w:val="24"/>
      <w:lang w:eastAsia="ru-RU"/>
    </w:rPr>
  </w:style>
  <w:style w:type="character" w:styleId="aa">
    <w:name w:val="Hyperlink"/>
    <w:basedOn w:val="a0"/>
    <w:rsid w:val="007E78B5"/>
    <w:rPr>
      <w:color w:val="0000FF"/>
      <w:u w:val="single"/>
    </w:rPr>
  </w:style>
  <w:style w:type="table" w:styleId="ab">
    <w:name w:val="Table Grid"/>
    <w:basedOn w:val="a1"/>
    <w:rsid w:val="007E78B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78B5"/>
    <w:rPr>
      <w:rFonts w:ascii="Tahoma" w:hAnsi="Tahoma" w:cs="Tahoma"/>
      <w:sz w:val="16"/>
      <w:szCs w:val="16"/>
    </w:rPr>
  </w:style>
  <w:style w:type="character" w:customStyle="1" w:styleId="ad">
    <w:name w:val="Текст выноски Знак"/>
    <w:basedOn w:val="a0"/>
    <w:link w:val="ac"/>
    <w:rsid w:val="007E78B5"/>
    <w:rPr>
      <w:rFonts w:ascii="Tahoma" w:eastAsia="Times New Roman" w:hAnsi="Tahoma" w:cs="Tahoma"/>
      <w:sz w:val="16"/>
      <w:szCs w:val="16"/>
      <w:lang w:eastAsia="ru-RU"/>
    </w:rPr>
  </w:style>
  <w:style w:type="paragraph" w:styleId="ae">
    <w:name w:val="List Paragraph"/>
    <w:basedOn w:val="a"/>
    <w:uiPriority w:val="34"/>
    <w:qFormat/>
    <w:rsid w:val="007E78B5"/>
    <w:pPr>
      <w:ind w:left="720"/>
      <w:contextualSpacing/>
    </w:pPr>
  </w:style>
  <w:style w:type="paragraph" w:customStyle="1" w:styleId="ConsNormal">
    <w:name w:val="ConsNormal"/>
    <w:link w:val="ConsNormal0"/>
    <w:rsid w:val="007E78B5"/>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Title">
    <w:name w:val="ConsTitle"/>
    <w:rsid w:val="007E78B5"/>
    <w:pPr>
      <w:widowControl w:val="0"/>
      <w:spacing w:after="0" w:line="240" w:lineRule="auto"/>
      <w:ind w:right="19772"/>
    </w:pPr>
    <w:rPr>
      <w:rFonts w:ascii="Arial" w:eastAsia="Times New Roman" w:hAnsi="Arial" w:cs="Times New Roman"/>
      <w:b/>
      <w:snapToGrid w:val="0"/>
      <w:sz w:val="16"/>
      <w:szCs w:val="20"/>
      <w:lang w:eastAsia="ru-RU"/>
    </w:rPr>
  </w:style>
  <w:style w:type="character" w:customStyle="1" w:styleId="ConsNormal0">
    <w:name w:val="ConsNormal Знак"/>
    <w:basedOn w:val="a0"/>
    <w:link w:val="ConsNormal"/>
    <w:rsid w:val="007E78B5"/>
    <w:rPr>
      <w:rFonts w:ascii="Arial" w:eastAsia="Times New Roman" w:hAnsi="Arial" w:cs="Times New Roman"/>
      <w:snapToGrid w:val="0"/>
      <w:sz w:val="20"/>
      <w:szCs w:val="20"/>
      <w:lang w:eastAsia="ru-RU"/>
    </w:rPr>
  </w:style>
  <w:style w:type="character" w:customStyle="1" w:styleId="ConsPlusNormal0">
    <w:name w:val="ConsPlusNormal Знак"/>
    <w:basedOn w:val="a0"/>
    <w:link w:val="ConsPlusNormal"/>
    <w:locked/>
    <w:rsid w:val="007E78B5"/>
    <w:rPr>
      <w:rFonts w:ascii="Arial" w:eastAsia="Times New Roman" w:hAnsi="Arial" w:cs="Arial"/>
      <w:sz w:val="20"/>
      <w:szCs w:val="20"/>
      <w:lang w:eastAsia="ru-RU"/>
    </w:rPr>
  </w:style>
  <w:style w:type="paragraph" w:styleId="af">
    <w:name w:val="Body Text Indent"/>
    <w:basedOn w:val="a"/>
    <w:link w:val="af0"/>
    <w:rsid w:val="007E78B5"/>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7E78B5"/>
    <w:rPr>
      <w:rFonts w:ascii="Times New Roman" w:eastAsia="Calibri" w:hAnsi="Times New Roman" w:cs="Times New Roman"/>
      <w:sz w:val="26"/>
      <w:szCs w:val="26"/>
      <w:lang w:eastAsia="ru-RU"/>
    </w:rPr>
  </w:style>
  <w:style w:type="paragraph" w:customStyle="1" w:styleId="11">
    <w:name w:val="Без интервала1"/>
    <w:link w:val="NoSpacingChar"/>
    <w:rsid w:val="007E78B5"/>
    <w:pPr>
      <w:spacing w:after="0" w:line="240" w:lineRule="auto"/>
    </w:pPr>
    <w:rPr>
      <w:rFonts w:ascii="Calibri" w:eastAsia="Times New Roman" w:hAnsi="Calibri" w:cs="Times New Roman"/>
    </w:rPr>
  </w:style>
  <w:style w:type="character" w:customStyle="1" w:styleId="NoSpacingChar">
    <w:name w:val="No Spacing Char"/>
    <w:basedOn w:val="a0"/>
    <w:link w:val="11"/>
    <w:locked/>
    <w:rsid w:val="007E78B5"/>
    <w:rPr>
      <w:rFonts w:ascii="Calibri" w:eastAsia="Times New Roman" w:hAnsi="Calibri" w:cs="Times New Roman"/>
    </w:rPr>
  </w:style>
  <w:style w:type="paragraph" w:styleId="31">
    <w:name w:val="Body Text Indent 3"/>
    <w:basedOn w:val="a"/>
    <w:link w:val="32"/>
    <w:rsid w:val="007E78B5"/>
    <w:pPr>
      <w:spacing w:after="120"/>
      <w:ind w:left="283"/>
    </w:pPr>
    <w:rPr>
      <w:rFonts w:eastAsia="Calibri"/>
      <w:sz w:val="16"/>
      <w:szCs w:val="16"/>
    </w:rPr>
  </w:style>
  <w:style w:type="character" w:customStyle="1" w:styleId="32">
    <w:name w:val="Основной текст с отступом 3 Знак"/>
    <w:basedOn w:val="a0"/>
    <w:link w:val="31"/>
    <w:rsid w:val="007E78B5"/>
    <w:rPr>
      <w:rFonts w:ascii="Times New Roman" w:eastAsia="Calibri" w:hAnsi="Times New Roman" w:cs="Times New Roman"/>
      <w:sz w:val="16"/>
      <w:szCs w:val="16"/>
      <w:lang w:eastAsia="ru-RU"/>
    </w:rPr>
  </w:style>
  <w:style w:type="paragraph" w:customStyle="1" w:styleId="ConsNonformat">
    <w:name w:val="ConsNonformat"/>
    <w:link w:val="ConsNonformat0"/>
    <w:rsid w:val="007E78B5"/>
    <w:pPr>
      <w:widowControl w:val="0"/>
      <w:snapToGrid w:val="0"/>
      <w:spacing w:after="0" w:line="240" w:lineRule="auto"/>
      <w:ind w:right="19772"/>
    </w:pPr>
    <w:rPr>
      <w:rFonts w:ascii="Courier New" w:eastAsia="Calibri" w:hAnsi="Courier New" w:cs="Times New Roman"/>
      <w:lang w:eastAsia="ru-RU"/>
    </w:rPr>
  </w:style>
  <w:style w:type="character" w:customStyle="1" w:styleId="ConsNonformat0">
    <w:name w:val="ConsNonformat Знак"/>
    <w:link w:val="ConsNonformat"/>
    <w:locked/>
    <w:rsid w:val="007E78B5"/>
    <w:rPr>
      <w:rFonts w:ascii="Courier New" w:eastAsia="Calibri" w:hAnsi="Courier New" w:cs="Times New Roman"/>
      <w:lang w:eastAsia="ru-RU"/>
    </w:rPr>
  </w:style>
  <w:style w:type="paragraph" w:styleId="af1">
    <w:name w:val="No Spacing"/>
    <w:link w:val="af2"/>
    <w:qFormat/>
    <w:rsid w:val="007E78B5"/>
    <w:pPr>
      <w:spacing w:after="0" w:line="240" w:lineRule="auto"/>
    </w:pPr>
    <w:rPr>
      <w:rFonts w:ascii="Calibri" w:eastAsia="Calibri" w:hAnsi="Calibri" w:cs="Times New Roman"/>
    </w:rPr>
  </w:style>
  <w:style w:type="character" w:customStyle="1" w:styleId="af2">
    <w:name w:val="Без интервала Знак"/>
    <w:link w:val="af1"/>
    <w:rsid w:val="007E78B5"/>
    <w:rPr>
      <w:rFonts w:ascii="Calibri" w:eastAsia="Calibri" w:hAnsi="Calibri" w:cs="Times New Roman"/>
    </w:rPr>
  </w:style>
  <w:style w:type="paragraph" w:customStyle="1" w:styleId="33">
    <w:name w:val="Название объекта3"/>
    <w:basedOn w:val="a"/>
    <w:rsid w:val="007E78B5"/>
    <w:pPr>
      <w:suppressAutoHyphens/>
      <w:jc w:val="center"/>
    </w:pPr>
    <w:rPr>
      <w:b/>
      <w:kern w:val="2"/>
      <w:sz w:val="28"/>
      <w:szCs w:val="20"/>
      <w:lang w:eastAsia="ar-SA"/>
    </w:rPr>
  </w:style>
  <w:style w:type="paragraph" w:styleId="41">
    <w:name w:val="List Bullet 4"/>
    <w:basedOn w:val="a"/>
    <w:autoRedefine/>
    <w:rsid w:val="007E78B5"/>
    <w:pPr>
      <w:widowControl w:val="0"/>
      <w:autoSpaceDE w:val="0"/>
      <w:autoSpaceDN w:val="0"/>
      <w:adjustRightInd w:val="0"/>
      <w:ind w:left="34" w:hanging="74"/>
    </w:pPr>
    <w:rPr>
      <w:sz w:val="22"/>
      <w:szCs w:val="18"/>
    </w:rPr>
  </w:style>
  <w:style w:type="paragraph" w:styleId="21">
    <w:name w:val="List Bullet 2"/>
    <w:aliases w:val="Nienie a?e. 2,Список бюл. 2,Ñïèñîê áþë. 2"/>
    <w:basedOn w:val="a"/>
    <w:autoRedefine/>
    <w:rsid w:val="007E78B5"/>
    <w:pPr>
      <w:widowControl w:val="0"/>
      <w:autoSpaceDE w:val="0"/>
      <w:autoSpaceDN w:val="0"/>
      <w:adjustRightInd w:val="0"/>
      <w:spacing w:after="100" w:afterAutospacing="1" w:line="240" w:lineRule="exact"/>
      <w:jc w:val="both"/>
    </w:pPr>
    <w:rPr>
      <w:b/>
      <w:sz w:val="22"/>
      <w:szCs w:val="22"/>
    </w:rPr>
  </w:style>
  <w:style w:type="paragraph" w:customStyle="1" w:styleId="12">
    <w:name w:val="Обычный1"/>
    <w:rsid w:val="007E78B5"/>
    <w:pPr>
      <w:widowControl w:val="0"/>
      <w:spacing w:after="0" w:line="240" w:lineRule="auto"/>
    </w:pPr>
    <w:rPr>
      <w:rFonts w:ascii="Times New Roman" w:eastAsia="Times New Roman" w:hAnsi="Times New Roman" w:cs="Times New Roman"/>
      <w:sz w:val="20"/>
      <w:szCs w:val="20"/>
      <w:lang w:eastAsia="ru-RU"/>
    </w:rPr>
  </w:style>
  <w:style w:type="paragraph" w:customStyle="1" w:styleId="22">
    <w:name w:val="Без интервала2"/>
    <w:rsid w:val="007E78B5"/>
    <w:pPr>
      <w:spacing w:after="0" w:line="240" w:lineRule="auto"/>
    </w:pPr>
    <w:rPr>
      <w:rFonts w:ascii="Calibri" w:eastAsia="Times New Roman" w:hAnsi="Calibri" w:cs="Times New Roman"/>
    </w:rPr>
  </w:style>
  <w:style w:type="character" w:customStyle="1" w:styleId="34">
    <w:name w:val="Основной текст (3)_"/>
    <w:link w:val="35"/>
    <w:rsid w:val="007E78B5"/>
    <w:rPr>
      <w:rFonts w:ascii="Lucida Sans Unicode" w:eastAsia="Lucida Sans Unicode" w:hAnsi="Lucida Sans Unicode" w:cs="Lucida Sans Unicode"/>
      <w:b/>
      <w:bCs/>
      <w:spacing w:val="-11"/>
      <w:sz w:val="14"/>
      <w:szCs w:val="14"/>
      <w:shd w:val="clear" w:color="auto" w:fill="FFFFFF"/>
    </w:rPr>
  </w:style>
  <w:style w:type="paragraph" w:customStyle="1" w:styleId="35">
    <w:name w:val="Основной текст (3)"/>
    <w:basedOn w:val="a"/>
    <w:link w:val="34"/>
    <w:rsid w:val="007E78B5"/>
    <w:pPr>
      <w:widowControl w:val="0"/>
      <w:shd w:val="clear" w:color="auto" w:fill="FFFFFF"/>
      <w:spacing w:line="203" w:lineRule="exact"/>
    </w:pPr>
    <w:rPr>
      <w:rFonts w:ascii="Lucida Sans Unicode" w:eastAsia="Lucida Sans Unicode" w:hAnsi="Lucida Sans Unicode" w:cs="Lucida Sans Unicode"/>
      <w:b/>
      <w:bCs/>
      <w:spacing w:val="-11"/>
      <w:sz w:val="14"/>
      <w:szCs w:val="14"/>
      <w:lang w:eastAsia="en-US"/>
    </w:rPr>
  </w:style>
  <w:style w:type="paragraph" w:customStyle="1" w:styleId="af3">
    <w:name w:val="Содержимое таблицы"/>
    <w:basedOn w:val="a"/>
    <w:rsid w:val="007E78B5"/>
    <w:pPr>
      <w:widowControl w:val="0"/>
      <w:suppressLineNumbers/>
      <w:suppressAutoHyphens/>
    </w:pPr>
    <w:rPr>
      <w:rFonts w:ascii="Arial" w:eastAsia="Arial Unicode MS" w:hAnsi="Arial"/>
      <w:kern w:val="1"/>
      <w:sz w:val="20"/>
      <w:lang w:eastAsia="en-US"/>
    </w:rPr>
  </w:style>
  <w:style w:type="paragraph" w:styleId="23">
    <w:name w:val="Body Text 2"/>
    <w:basedOn w:val="a"/>
    <w:link w:val="24"/>
    <w:rsid w:val="007E78B5"/>
    <w:pPr>
      <w:spacing w:after="120" w:line="480" w:lineRule="auto"/>
    </w:pPr>
  </w:style>
  <w:style w:type="character" w:customStyle="1" w:styleId="24">
    <w:name w:val="Основной текст 2 Знак"/>
    <w:basedOn w:val="a0"/>
    <w:link w:val="23"/>
    <w:rsid w:val="007E78B5"/>
    <w:rPr>
      <w:rFonts w:ascii="Times New Roman" w:eastAsia="Times New Roman" w:hAnsi="Times New Roman" w:cs="Times New Roman"/>
      <w:sz w:val="24"/>
      <w:szCs w:val="24"/>
      <w:lang w:eastAsia="ru-RU"/>
    </w:rPr>
  </w:style>
  <w:style w:type="paragraph" w:styleId="25">
    <w:name w:val="Body Text Indent 2"/>
    <w:aliases w:val=" Знак"/>
    <w:basedOn w:val="a"/>
    <w:link w:val="26"/>
    <w:rsid w:val="007E78B5"/>
    <w:pPr>
      <w:spacing w:after="120" w:line="480" w:lineRule="auto"/>
      <w:ind w:left="283"/>
    </w:pPr>
  </w:style>
  <w:style w:type="character" w:customStyle="1" w:styleId="26">
    <w:name w:val="Основной текст с отступом 2 Знак"/>
    <w:aliases w:val=" Знак Знак"/>
    <w:basedOn w:val="a0"/>
    <w:link w:val="25"/>
    <w:rsid w:val="007E78B5"/>
    <w:rPr>
      <w:rFonts w:ascii="Times New Roman" w:eastAsia="Times New Roman" w:hAnsi="Times New Roman" w:cs="Times New Roman"/>
      <w:sz w:val="24"/>
      <w:szCs w:val="24"/>
      <w:lang w:eastAsia="ru-RU"/>
    </w:rPr>
  </w:style>
  <w:style w:type="paragraph" w:styleId="af4">
    <w:name w:val="Body Text"/>
    <w:aliases w:val="Body Text Char"/>
    <w:basedOn w:val="a"/>
    <w:link w:val="af5"/>
    <w:rsid w:val="007E78B5"/>
    <w:pPr>
      <w:spacing w:after="120"/>
    </w:pPr>
  </w:style>
  <w:style w:type="character" w:customStyle="1" w:styleId="af5">
    <w:name w:val="Основной текст Знак"/>
    <w:aliases w:val="Body Text Char Знак"/>
    <w:basedOn w:val="a0"/>
    <w:link w:val="af4"/>
    <w:rsid w:val="007E78B5"/>
    <w:rPr>
      <w:rFonts w:ascii="Times New Roman" w:eastAsia="Times New Roman" w:hAnsi="Times New Roman" w:cs="Times New Roman"/>
      <w:sz w:val="24"/>
      <w:szCs w:val="24"/>
      <w:lang w:eastAsia="ru-RU"/>
    </w:rPr>
  </w:style>
  <w:style w:type="character" w:customStyle="1" w:styleId="ISOCREUR">
    <w:name w:val="ISOCREUR Знак"/>
    <w:link w:val="ISOCREUR0"/>
    <w:locked/>
    <w:rsid w:val="007E78B5"/>
    <w:rPr>
      <w:rFonts w:ascii="ISOCPEUR" w:hAnsi="ISOCPEUR"/>
      <w:i/>
      <w:sz w:val="24"/>
      <w:szCs w:val="24"/>
    </w:rPr>
  </w:style>
  <w:style w:type="paragraph" w:customStyle="1" w:styleId="ISOCREUR0">
    <w:name w:val="ISOCREUR"/>
    <w:basedOn w:val="a"/>
    <w:link w:val="ISOCREUR"/>
    <w:rsid w:val="007E78B5"/>
    <w:pPr>
      <w:jc w:val="center"/>
    </w:pPr>
    <w:rPr>
      <w:rFonts w:ascii="ISOCPEUR" w:eastAsiaTheme="minorHAnsi" w:hAnsi="ISOCPEUR" w:cstheme="minorBidi"/>
      <w:i/>
      <w:lang w:eastAsia="en-US"/>
    </w:rPr>
  </w:style>
  <w:style w:type="character" w:customStyle="1" w:styleId="f">
    <w:name w:val="f"/>
    <w:basedOn w:val="a0"/>
    <w:rsid w:val="007E78B5"/>
  </w:style>
  <w:style w:type="paragraph" w:customStyle="1" w:styleId="af6">
    <w:name w:val="Базовый"/>
    <w:rsid w:val="007E78B5"/>
    <w:pPr>
      <w:suppressAutoHyphens/>
      <w:spacing w:after="0" w:line="100" w:lineRule="atLeast"/>
    </w:pPr>
    <w:rPr>
      <w:rFonts w:ascii="Times New Roman" w:eastAsia="Times New Roman" w:hAnsi="Times New Roman" w:cs="Times New Roman"/>
      <w:sz w:val="24"/>
      <w:szCs w:val="24"/>
      <w:lang w:eastAsia="ru-RU"/>
    </w:rPr>
  </w:style>
  <w:style w:type="paragraph" w:styleId="af7">
    <w:name w:val="Normal (Web)"/>
    <w:aliases w:val="Обычный (Web)"/>
    <w:basedOn w:val="a"/>
    <w:rsid w:val="007E78B5"/>
    <w:pPr>
      <w:spacing w:after="120" w:line="480" w:lineRule="auto"/>
      <w:ind w:left="283"/>
    </w:pPr>
    <w:rPr>
      <w:b/>
      <w:bCs/>
      <w:caps/>
      <w:sz w:val="28"/>
      <w:szCs w:val="28"/>
    </w:rPr>
  </w:style>
  <w:style w:type="paragraph" w:customStyle="1" w:styleId="36">
    <w:name w:val="Без интервала3"/>
    <w:rsid w:val="007E78B5"/>
    <w:pPr>
      <w:spacing w:after="0" w:line="240" w:lineRule="auto"/>
    </w:pPr>
    <w:rPr>
      <w:rFonts w:ascii="Arial Unicode MS" w:eastAsia="Arial Unicode MS" w:hAnsi="Arial Unicode MS" w:cs="Arial Unicode MS"/>
      <w:color w:val="000000"/>
      <w:sz w:val="24"/>
      <w:szCs w:val="24"/>
      <w:lang w:eastAsia="ru-RU"/>
    </w:rPr>
  </w:style>
  <w:style w:type="paragraph" w:customStyle="1" w:styleId="CharChar">
    <w:name w:val="Char Char"/>
    <w:basedOn w:val="a"/>
    <w:autoRedefine/>
    <w:rsid w:val="007E78B5"/>
    <w:pPr>
      <w:spacing w:after="160"/>
      <w:ind w:firstLine="720"/>
    </w:pPr>
    <w:rPr>
      <w:sz w:val="28"/>
      <w:szCs w:val="20"/>
      <w:lang w:val="en-US" w:eastAsia="en-US"/>
    </w:rPr>
  </w:style>
  <w:style w:type="paragraph" w:styleId="af8">
    <w:name w:val="footnote text"/>
    <w:basedOn w:val="a"/>
    <w:link w:val="af9"/>
    <w:rsid w:val="007E78B5"/>
    <w:rPr>
      <w:sz w:val="20"/>
      <w:szCs w:val="20"/>
    </w:rPr>
  </w:style>
  <w:style w:type="character" w:customStyle="1" w:styleId="af9">
    <w:name w:val="Текст сноски Знак"/>
    <w:basedOn w:val="a0"/>
    <w:link w:val="af8"/>
    <w:rsid w:val="007E78B5"/>
    <w:rPr>
      <w:rFonts w:ascii="Times New Roman" w:eastAsia="Times New Roman" w:hAnsi="Times New Roman" w:cs="Times New Roman"/>
      <w:sz w:val="20"/>
      <w:szCs w:val="20"/>
      <w:lang w:eastAsia="ru-RU"/>
    </w:rPr>
  </w:style>
  <w:style w:type="character" w:styleId="afa">
    <w:name w:val="footnote reference"/>
    <w:rsid w:val="007E78B5"/>
    <w:rPr>
      <w:vertAlign w:val="superscript"/>
    </w:rPr>
  </w:style>
  <w:style w:type="paragraph" w:customStyle="1" w:styleId="13">
    <w:name w:val="Абзац списка1"/>
    <w:basedOn w:val="a"/>
    <w:rsid w:val="007E78B5"/>
    <w:pPr>
      <w:spacing w:before="100" w:beforeAutospacing="1" w:after="100" w:afterAutospacing="1"/>
      <w:ind w:left="720"/>
      <w:contextualSpacing/>
      <w:jc w:val="center"/>
    </w:pPr>
    <w:rPr>
      <w:rFonts w:ascii="Calibri" w:hAnsi="Calibri"/>
      <w:sz w:val="22"/>
      <w:szCs w:val="22"/>
      <w:lang w:eastAsia="en-US"/>
    </w:rPr>
  </w:style>
  <w:style w:type="paragraph" w:customStyle="1" w:styleId="310">
    <w:name w:val="Основной текст с отступом 31"/>
    <w:basedOn w:val="af6"/>
    <w:rsid w:val="007E78B5"/>
    <w:pPr>
      <w:keepNext/>
      <w:tabs>
        <w:tab w:val="left" w:pos="709"/>
        <w:tab w:val="left" w:pos="1134"/>
      </w:tabs>
      <w:spacing w:before="120"/>
      <w:ind w:firstLine="709"/>
      <w:jc w:val="both"/>
    </w:pPr>
    <w:rPr>
      <w:sz w:val="20"/>
      <w:szCs w:val="20"/>
      <w:lang w:eastAsia="ar-SA"/>
    </w:rPr>
  </w:style>
  <w:style w:type="paragraph" w:styleId="37">
    <w:name w:val="Body Text 3"/>
    <w:basedOn w:val="a"/>
    <w:link w:val="38"/>
    <w:rsid w:val="007E78B5"/>
    <w:pPr>
      <w:jc w:val="both"/>
    </w:pPr>
    <w:rPr>
      <w:sz w:val="20"/>
      <w:szCs w:val="20"/>
    </w:rPr>
  </w:style>
  <w:style w:type="character" w:customStyle="1" w:styleId="38">
    <w:name w:val="Основной текст 3 Знак"/>
    <w:basedOn w:val="a0"/>
    <w:link w:val="37"/>
    <w:rsid w:val="007E78B5"/>
    <w:rPr>
      <w:rFonts w:ascii="Times New Roman" w:eastAsia="Times New Roman" w:hAnsi="Times New Roman" w:cs="Times New Roman"/>
      <w:sz w:val="20"/>
      <w:szCs w:val="20"/>
      <w:lang w:eastAsia="ru-RU"/>
    </w:rPr>
  </w:style>
  <w:style w:type="paragraph" w:customStyle="1" w:styleId="14">
    <w:name w:val="Знак Знак1 Знак Знак Знак Знак Знак Знак Знак"/>
    <w:basedOn w:val="a"/>
    <w:rsid w:val="007E78B5"/>
    <w:pPr>
      <w:spacing w:before="100" w:beforeAutospacing="1" w:after="100" w:afterAutospacing="1"/>
    </w:pPr>
    <w:rPr>
      <w:rFonts w:ascii="Tahoma" w:hAnsi="Tahoma"/>
      <w:sz w:val="20"/>
      <w:szCs w:val="20"/>
      <w:lang w:val="en-US" w:eastAsia="en-US"/>
    </w:rPr>
  </w:style>
  <w:style w:type="character" w:customStyle="1" w:styleId="iceouttxt">
    <w:name w:val="iceouttxt"/>
    <w:basedOn w:val="a0"/>
    <w:rsid w:val="007E78B5"/>
  </w:style>
  <w:style w:type="numbering" w:customStyle="1" w:styleId="15">
    <w:name w:val="Нет списка1"/>
    <w:next w:val="a2"/>
    <w:uiPriority w:val="99"/>
    <w:semiHidden/>
    <w:unhideWhenUsed/>
    <w:rsid w:val="007E78B5"/>
  </w:style>
  <w:style w:type="paragraph" w:customStyle="1" w:styleId="61">
    <w:name w:val="Знак6 Знак Знак Знак1"/>
    <w:basedOn w:val="a"/>
    <w:rsid w:val="007E78B5"/>
    <w:pPr>
      <w:spacing w:after="160" w:line="240" w:lineRule="exact"/>
    </w:pPr>
    <w:rPr>
      <w:rFonts w:ascii="Verdana" w:hAnsi="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E78B5"/>
    <w:pPr>
      <w:spacing w:before="100" w:beforeAutospacing="1" w:after="100" w:afterAutospacing="1"/>
    </w:pPr>
    <w:rPr>
      <w:rFonts w:ascii="Tahoma" w:hAnsi="Tahoma"/>
      <w:sz w:val="20"/>
      <w:szCs w:val="20"/>
      <w:lang w:val="en-US" w:eastAsia="en-US"/>
    </w:rPr>
  </w:style>
  <w:style w:type="paragraph" w:customStyle="1" w:styleId="16">
    <w:name w:val="Стиль1"/>
    <w:basedOn w:val="a"/>
    <w:rsid w:val="007E78B5"/>
    <w:pPr>
      <w:keepNext/>
      <w:keepLines/>
      <w:widowControl w:val="0"/>
      <w:suppressLineNumbers/>
      <w:tabs>
        <w:tab w:val="num" w:pos="432"/>
      </w:tabs>
      <w:suppressAutoHyphens/>
      <w:spacing w:after="60"/>
      <w:ind w:left="432" w:hanging="432"/>
    </w:pPr>
    <w:rPr>
      <w:b/>
      <w:sz w:val="28"/>
    </w:rPr>
  </w:style>
  <w:style w:type="paragraph" w:customStyle="1" w:styleId="27">
    <w:name w:val="Стиль2"/>
    <w:basedOn w:val="28"/>
    <w:rsid w:val="007E78B5"/>
    <w:pPr>
      <w:keepNext/>
      <w:keepLines/>
      <w:widowControl w:val="0"/>
      <w:suppressLineNumbers/>
      <w:tabs>
        <w:tab w:val="clear" w:pos="643"/>
        <w:tab w:val="num" w:pos="1836"/>
      </w:tabs>
      <w:suppressAutoHyphens/>
      <w:spacing w:after="60"/>
      <w:ind w:left="1836" w:hanging="576"/>
      <w:jc w:val="both"/>
    </w:pPr>
    <w:rPr>
      <w:b/>
      <w:sz w:val="24"/>
    </w:rPr>
  </w:style>
  <w:style w:type="paragraph" w:styleId="28">
    <w:name w:val="List Number 2"/>
    <w:basedOn w:val="a"/>
    <w:rsid w:val="007E78B5"/>
    <w:pPr>
      <w:tabs>
        <w:tab w:val="num" w:pos="643"/>
      </w:tabs>
      <w:ind w:left="643" w:hanging="360"/>
    </w:pPr>
    <w:rPr>
      <w:sz w:val="20"/>
      <w:szCs w:val="20"/>
    </w:rPr>
  </w:style>
  <w:style w:type="paragraph" w:customStyle="1" w:styleId="39">
    <w:name w:val="Стиль3"/>
    <w:basedOn w:val="25"/>
    <w:rsid w:val="007E78B5"/>
    <w:pPr>
      <w:widowControl w:val="0"/>
      <w:tabs>
        <w:tab w:val="num" w:pos="1307"/>
      </w:tabs>
      <w:adjustRightInd w:val="0"/>
      <w:spacing w:after="0" w:line="240" w:lineRule="auto"/>
      <w:ind w:left="1080"/>
      <w:jc w:val="both"/>
      <w:textAlignment w:val="baseline"/>
    </w:pPr>
    <w:rPr>
      <w:szCs w:val="20"/>
    </w:rPr>
  </w:style>
  <w:style w:type="paragraph" w:styleId="afb">
    <w:name w:val="Date"/>
    <w:basedOn w:val="a"/>
    <w:next w:val="a"/>
    <w:link w:val="afc"/>
    <w:rsid w:val="007E78B5"/>
    <w:pPr>
      <w:spacing w:after="60"/>
      <w:jc w:val="both"/>
    </w:pPr>
    <w:rPr>
      <w:szCs w:val="20"/>
    </w:rPr>
  </w:style>
  <w:style w:type="character" w:customStyle="1" w:styleId="afc">
    <w:name w:val="Дата Знак"/>
    <w:basedOn w:val="a0"/>
    <w:link w:val="afb"/>
    <w:rsid w:val="007E78B5"/>
    <w:rPr>
      <w:rFonts w:ascii="Times New Roman" w:eastAsia="Times New Roman" w:hAnsi="Times New Roman" w:cs="Times New Roman"/>
      <w:sz w:val="24"/>
      <w:szCs w:val="20"/>
      <w:lang w:eastAsia="ru-RU"/>
    </w:rPr>
  </w:style>
  <w:style w:type="paragraph" w:customStyle="1" w:styleId="2-11">
    <w:name w:val="содержание2-11"/>
    <w:basedOn w:val="a"/>
    <w:rsid w:val="007E78B5"/>
    <w:pPr>
      <w:spacing w:after="60"/>
      <w:jc w:val="both"/>
    </w:pPr>
  </w:style>
  <w:style w:type="character" w:styleId="afd">
    <w:name w:val="FollowedHyperlink"/>
    <w:basedOn w:val="a0"/>
    <w:rsid w:val="007E78B5"/>
    <w:rPr>
      <w:color w:val="800080"/>
      <w:u w:val="single"/>
    </w:rPr>
  </w:style>
  <w:style w:type="paragraph" w:customStyle="1" w:styleId="29">
    <w:name w:val="заголовок 2"/>
    <w:basedOn w:val="a"/>
    <w:next w:val="a"/>
    <w:rsid w:val="007E78B5"/>
    <w:pPr>
      <w:keepNext/>
      <w:autoSpaceDE w:val="0"/>
      <w:autoSpaceDN w:val="0"/>
      <w:jc w:val="center"/>
    </w:pPr>
    <w:rPr>
      <w:b/>
      <w:bCs/>
      <w:lang w:eastAsia="en-US"/>
    </w:rPr>
  </w:style>
  <w:style w:type="paragraph" w:customStyle="1" w:styleId="110">
    <w:name w:val="заголовок 11"/>
    <w:rsid w:val="007E78B5"/>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afe">
    <w:name w:val="микротекст"/>
    <w:basedOn w:val="af4"/>
    <w:rsid w:val="007E78B5"/>
    <w:pPr>
      <w:overflowPunct w:val="0"/>
      <w:autoSpaceDE w:val="0"/>
      <w:autoSpaceDN w:val="0"/>
      <w:adjustRightInd w:val="0"/>
      <w:jc w:val="both"/>
      <w:textAlignment w:val="baseline"/>
    </w:pPr>
    <w:rPr>
      <w:rFonts w:ascii="NTHelvetica/Cyrillic" w:hAnsi="NTHelvetica/Cyrillic"/>
      <w:sz w:val="20"/>
      <w:szCs w:val="20"/>
    </w:rPr>
  </w:style>
  <w:style w:type="paragraph" w:customStyle="1" w:styleId="Iniiaiieoaenooaaeeou">
    <w:name w:val="Iniiaiie oaeno oaaeeou"/>
    <w:basedOn w:val="af4"/>
    <w:next w:val="af4"/>
    <w:rsid w:val="007E78B5"/>
    <w:pPr>
      <w:overflowPunct w:val="0"/>
      <w:autoSpaceDE w:val="0"/>
      <w:autoSpaceDN w:val="0"/>
      <w:adjustRightInd w:val="0"/>
      <w:spacing w:before="40" w:after="40"/>
      <w:jc w:val="center"/>
      <w:textAlignment w:val="baseline"/>
    </w:pPr>
    <w:rPr>
      <w:szCs w:val="20"/>
    </w:rPr>
  </w:style>
  <w:style w:type="paragraph" w:customStyle="1" w:styleId="aff">
    <w:name w:val="Основной текст таблицы"/>
    <w:basedOn w:val="af4"/>
    <w:rsid w:val="007E78B5"/>
    <w:pPr>
      <w:spacing w:before="40" w:after="40"/>
      <w:jc w:val="center"/>
    </w:pPr>
  </w:style>
  <w:style w:type="paragraph" w:customStyle="1" w:styleId="51">
    <w:name w:val="Список бюл.5"/>
    <w:basedOn w:val="52"/>
    <w:rsid w:val="007E78B5"/>
  </w:style>
  <w:style w:type="paragraph" w:styleId="52">
    <w:name w:val="List Bullet 5"/>
    <w:basedOn w:val="a"/>
    <w:rsid w:val="007E78B5"/>
    <w:pPr>
      <w:tabs>
        <w:tab w:val="num" w:pos="360"/>
      </w:tabs>
      <w:ind w:left="360" w:hanging="360"/>
    </w:pPr>
    <w:rPr>
      <w:sz w:val="20"/>
      <w:szCs w:val="20"/>
    </w:rPr>
  </w:style>
  <w:style w:type="paragraph" w:styleId="aff0">
    <w:name w:val="List Bullet"/>
    <w:basedOn w:val="a"/>
    <w:rsid w:val="007E78B5"/>
    <w:pPr>
      <w:tabs>
        <w:tab w:val="num" w:pos="360"/>
      </w:tabs>
      <w:ind w:left="360" w:hanging="360"/>
    </w:pPr>
    <w:rPr>
      <w:sz w:val="20"/>
      <w:szCs w:val="20"/>
    </w:rPr>
  </w:style>
  <w:style w:type="paragraph" w:customStyle="1" w:styleId="2a">
    <w:name w:val="Список бюл.2"/>
    <w:basedOn w:val="21"/>
    <w:rsid w:val="007E78B5"/>
  </w:style>
  <w:style w:type="paragraph" w:customStyle="1" w:styleId="aff1">
    <w:name w:val="Таблицы (моноширинный)"/>
    <w:basedOn w:val="a"/>
    <w:next w:val="a"/>
    <w:rsid w:val="007E78B5"/>
    <w:pPr>
      <w:autoSpaceDE w:val="0"/>
      <w:autoSpaceDN w:val="0"/>
      <w:adjustRightInd w:val="0"/>
      <w:jc w:val="both"/>
    </w:pPr>
    <w:rPr>
      <w:rFonts w:ascii="Courier New" w:hAnsi="Courier New" w:cs="Courier New"/>
      <w:sz w:val="20"/>
      <w:szCs w:val="20"/>
    </w:rPr>
  </w:style>
  <w:style w:type="table" w:customStyle="1" w:styleId="17">
    <w:name w:val="Сетка таблицы1"/>
    <w:basedOn w:val="a1"/>
    <w:next w:val="ab"/>
    <w:rsid w:val="007E78B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caption"/>
    <w:basedOn w:val="a"/>
    <w:next w:val="a"/>
    <w:qFormat/>
    <w:rsid w:val="007E78B5"/>
    <w:pPr>
      <w:jc w:val="center"/>
    </w:pPr>
    <w:rPr>
      <w:b/>
      <w:szCs w:val="20"/>
    </w:rPr>
  </w:style>
  <w:style w:type="paragraph" w:styleId="aff3">
    <w:name w:val="endnote text"/>
    <w:basedOn w:val="a"/>
    <w:link w:val="aff4"/>
    <w:rsid w:val="007E78B5"/>
    <w:rPr>
      <w:sz w:val="20"/>
      <w:szCs w:val="20"/>
    </w:rPr>
  </w:style>
  <w:style w:type="character" w:customStyle="1" w:styleId="aff4">
    <w:name w:val="Текст концевой сноски Знак"/>
    <w:basedOn w:val="a0"/>
    <w:link w:val="aff3"/>
    <w:rsid w:val="007E78B5"/>
    <w:rPr>
      <w:rFonts w:ascii="Times New Roman" w:eastAsia="Times New Roman" w:hAnsi="Times New Roman" w:cs="Times New Roman"/>
      <w:sz w:val="20"/>
      <w:szCs w:val="20"/>
      <w:lang w:eastAsia="ru-RU"/>
    </w:rPr>
  </w:style>
  <w:style w:type="character" w:styleId="aff5">
    <w:name w:val="endnote reference"/>
    <w:basedOn w:val="a0"/>
    <w:rsid w:val="007E78B5"/>
    <w:rPr>
      <w:vertAlign w:val="superscript"/>
    </w:rPr>
  </w:style>
  <w:style w:type="paragraph" w:customStyle="1" w:styleId="18">
    <w:name w:val="1 Знак"/>
    <w:basedOn w:val="a"/>
    <w:rsid w:val="007E78B5"/>
    <w:pPr>
      <w:spacing w:before="100" w:beforeAutospacing="1" w:after="100" w:afterAutospacing="1"/>
    </w:pPr>
    <w:rPr>
      <w:rFonts w:ascii="Tahoma" w:hAnsi="Tahoma"/>
      <w:sz w:val="20"/>
      <w:szCs w:val="20"/>
      <w:lang w:val="en-US" w:eastAsia="en-US"/>
    </w:rPr>
  </w:style>
  <w:style w:type="paragraph" w:customStyle="1" w:styleId="consplusnormal1">
    <w:name w:val="consplusnormal"/>
    <w:basedOn w:val="a"/>
    <w:rsid w:val="007E78B5"/>
    <w:pPr>
      <w:autoSpaceDE w:val="0"/>
      <w:autoSpaceDN w:val="0"/>
      <w:ind w:firstLine="720"/>
    </w:pPr>
    <w:rPr>
      <w:rFonts w:ascii="Arial" w:hAnsi="Arial" w:cs="Arial"/>
      <w:sz w:val="20"/>
      <w:szCs w:val="20"/>
    </w:rPr>
  </w:style>
  <w:style w:type="paragraph" w:customStyle="1" w:styleId="2b">
    <w:name w:val="Знак2"/>
    <w:basedOn w:val="a"/>
    <w:rsid w:val="007E78B5"/>
    <w:pPr>
      <w:spacing w:after="160" w:line="240" w:lineRule="exact"/>
    </w:pPr>
    <w:rPr>
      <w:rFonts w:ascii="Verdana" w:hAnsi="Verdana"/>
      <w:sz w:val="20"/>
      <w:szCs w:val="20"/>
      <w:lang w:val="en-US" w:eastAsia="en-US"/>
    </w:rPr>
  </w:style>
  <w:style w:type="paragraph" w:customStyle="1" w:styleId="311">
    <w:name w:val="Основной текст 31"/>
    <w:basedOn w:val="a"/>
    <w:rsid w:val="007E78B5"/>
    <w:pPr>
      <w:spacing w:before="120"/>
      <w:jc w:val="center"/>
    </w:pPr>
    <w:rPr>
      <w:szCs w:val="20"/>
    </w:rPr>
  </w:style>
  <w:style w:type="paragraph" w:customStyle="1" w:styleId="210">
    <w:name w:val="Основной текст 21"/>
    <w:basedOn w:val="a"/>
    <w:rsid w:val="007E78B5"/>
    <w:pPr>
      <w:overflowPunct w:val="0"/>
      <w:autoSpaceDE w:val="0"/>
      <w:autoSpaceDN w:val="0"/>
      <w:adjustRightInd w:val="0"/>
      <w:spacing w:line="360" w:lineRule="auto"/>
      <w:ind w:left="708"/>
      <w:jc w:val="both"/>
      <w:textAlignment w:val="baseline"/>
    </w:pPr>
    <w:rPr>
      <w:sz w:val="28"/>
      <w:szCs w:val="20"/>
    </w:rPr>
  </w:style>
  <w:style w:type="paragraph" w:customStyle="1" w:styleId="71">
    <w:name w:val="Знак7"/>
    <w:basedOn w:val="a"/>
    <w:rsid w:val="007E78B5"/>
    <w:pPr>
      <w:spacing w:after="160" w:line="240" w:lineRule="exact"/>
    </w:pPr>
    <w:rPr>
      <w:rFonts w:ascii="Verdana" w:hAnsi="Verdana"/>
      <w:sz w:val="20"/>
      <w:szCs w:val="20"/>
      <w:lang w:val="en-US" w:eastAsia="en-US"/>
    </w:rPr>
  </w:style>
  <w:style w:type="paragraph" w:styleId="2c">
    <w:name w:val="envelope return"/>
    <w:basedOn w:val="a"/>
    <w:rsid w:val="007E78B5"/>
    <w:rPr>
      <w:rFonts w:ascii="Arial" w:hAnsi="Arial" w:cs="Arial"/>
      <w:szCs w:val="20"/>
    </w:rPr>
  </w:style>
  <w:style w:type="paragraph" w:styleId="19">
    <w:name w:val="toc 1"/>
    <w:aliases w:val="Серега"/>
    <w:basedOn w:val="a"/>
    <w:next w:val="a"/>
    <w:autoRedefine/>
    <w:rsid w:val="007E78B5"/>
    <w:pPr>
      <w:spacing w:line="360" w:lineRule="auto"/>
      <w:jc w:val="center"/>
    </w:pPr>
    <w:rPr>
      <w:noProof/>
      <w:szCs w:val="28"/>
      <w:lang w:val="en-US"/>
    </w:rPr>
  </w:style>
  <w:style w:type="paragraph" w:customStyle="1" w:styleId="FR1">
    <w:name w:val="FR1"/>
    <w:rsid w:val="007E78B5"/>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lang w:eastAsia="ru-RU"/>
    </w:rPr>
  </w:style>
  <w:style w:type="character" w:customStyle="1" w:styleId="1a">
    <w:name w:val="Знак Знак1"/>
    <w:basedOn w:val="a0"/>
    <w:rsid w:val="007E78B5"/>
    <w:rPr>
      <w:sz w:val="24"/>
      <w:lang w:val="ru-RU" w:eastAsia="ru-RU" w:bidi="ar-SA"/>
    </w:rPr>
  </w:style>
  <w:style w:type="paragraph" w:customStyle="1" w:styleId="53">
    <w:name w:val="Знак5"/>
    <w:basedOn w:val="a"/>
    <w:rsid w:val="007E78B5"/>
    <w:pPr>
      <w:spacing w:after="160" w:line="240" w:lineRule="exact"/>
    </w:pPr>
    <w:rPr>
      <w:rFonts w:ascii="Verdana" w:hAnsi="Verdana"/>
      <w:sz w:val="20"/>
      <w:szCs w:val="20"/>
      <w:lang w:val="en-US" w:eastAsia="en-US"/>
    </w:rPr>
  </w:style>
  <w:style w:type="paragraph" w:customStyle="1" w:styleId="aff6">
    <w:name w:val="Знак Знак Знак Знак Знак Знак Знак"/>
    <w:basedOn w:val="a"/>
    <w:rsid w:val="007E78B5"/>
    <w:pPr>
      <w:spacing w:after="160" w:line="240" w:lineRule="exact"/>
    </w:pPr>
    <w:rPr>
      <w:rFonts w:ascii="Verdana" w:hAnsi="Verdana"/>
      <w:sz w:val="20"/>
      <w:szCs w:val="20"/>
      <w:lang w:val="en-US" w:eastAsia="en-US"/>
    </w:rPr>
  </w:style>
  <w:style w:type="paragraph" w:customStyle="1" w:styleId="62">
    <w:name w:val="Знак6 Знак Знак Знак"/>
    <w:basedOn w:val="a"/>
    <w:rsid w:val="007E78B5"/>
    <w:pPr>
      <w:spacing w:after="160" w:line="240" w:lineRule="exact"/>
    </w:pPr>
    <w:rPr>
      <w:rFonts w:ascii="Verdana" w:hAnsi="Verdana"/>
      <w:sz w:val="20"/>
      <w:szCs w:val="20"/>
      <w:lang w:val="en-US" w:eastAsia="en-US"/>
    </w:rPr>
  </w:style>
  <w:style w:type="paragraph" w:customStyle="1" w:styleId="BodyText21">
    <w:name w:val="Body Text 21"/>
    <w:basedOn w:val="a"/>
    <w:rsid w:val="007E78B5"/>
    <w:pPr>
      <w:overflowPunct w:val="0"/>
      <w:autoSpaceDE w:val="0"/>
      <w:autoSpaceDN w:val="0"/>
      <w:adjustRightInd w:val="0"/>
      <w:spacing w:line="360" w:lineRule="auto"/>
      <w:jc w:val="center"/>
      <w:textAlignment w:val="baseline"/>
    </w:pPr>
    <w:rPr>
      <w:sz w:val="16"/>
      <w:szCs w:val="20"/>
    </w:rPr>
  </w:style>
  <w:style w:type="paragraph" w:styleId="aff7">
    <w:name w:val="Plain Text"/>
    <w:basedOn w:val="a"/>
    <w:link w:val="aff8"/>
    <w:unhideWhenUsed/>
    <w:rsid w:val="007E78B5"/>
    <w:rPr>
      <w:rFonts w:ascii="Courier New" w:hAnsi="Courier New"/>
      <w:sz w:val="20"/>
      <w:szCs w:val="20"/>
    </w:rPr>
  </w:style>
  <w:style w:type="character" w:customStyle="1" w:styleId="aff8">
    <w:name w:val="Текст Знак"/>
    <w:basedOn w:val="a0"/>
    <w:link w:val="aff7"/>
    <w:rsid w:val="007E78B5"/>
    <w:rPr>
      <w:rFonts w:ascii="Courier New" w:eastAsia="Times New Roman" w:hAnsi="Courier New" w:cs="Times New Roman"/>
      <w:sz w:val="20"/>
      <w:szCs w:val="20"/>
      <w:lang w:eastAsia="ru-RU"/>
    </w:rPr>
  </w:style>
  <w:style w:type="paragraph" w:customStyle="1" w:styleId="Heading">
    <w:name w:val="Heading"/>
    <w:rsid w:val="007E78B5"/>
    <w:pPr>
      <w:autoSpaceDE w:val="0"/>
      <w:autoSpaceDN w:val="0"/>
      <w:adjustRightInd w:val="0"/>
      <w:spacing w:after="0" w:line="240" w:lineRule="auto"/>
    </w:pPr>
    <w:rPr>
      <w:rFonts w:ascii="Arial" w:eastAsia="Times New Roman" w:hAnsi="Arial" w:cs="Arial"/>
      <w:b/>
      <w:bCs/>
      <w:lang w:eastAsia="ru-RU"/>
    </w:rPr>
  </w:style>
  <w:style w:type="paragraph" w:customStyle="1" w:styleId="aff9">
    <w:name w:val="Знак Знак Знак Знак Знак Знак Знак Знак Знак Знак"/>
    <w:basedOn w:val="a"/>
    <w:rsid w:val="007E78B5"/>
    <w:pPr>
      <w:spacing w:before="100" w:beforeAutospacing="1" w:after="100" w:afterAutospacing="1"/>
    </w:pPr>
    <w:rPr>
      <w:rFonts w:ascii="Tahoma" w:hAnsi="Tahoma"/>
      <w:sz w:val="20"/>
      <w:szCs w:val="20"/>
      <w:lang w:val="en-US" w:eastAsia="en-US"/>
    </w:rPr>
  </w:style>
  <w:style w:type="paragraph" w:customStyle="1" w:styleId="affa">
    <w:name w:val="пункт договора"/>
    <w:basedOn w:val="a"/>
    <w:rsid w:val="007E78B5"/>
    <w:pPr>
      <w:spacing w:before="120" w:after="120" w:line="360" w:lineRule="auto"/>
      <w:ind w:left="283" w:hanging="283"/>
    </w:pPr>
    <w:rPr>
      <w:rFonts w:ascii="Arial" w:hAnsi="Arial"/>
      <w:sz w:val="22"/>
      <w:szCs w:val="20"/>
    </w:rPr>
  </w:style>
  <w:style w:type="paragraph" w:styleId="affb">
    <w:name w:val="Block Text"/>
    <w:basedOn w:val="a"/>
    <w:rsid w:val="007E78B5"/>
    <w:pPr>
      <w:widowControl w:val="0"/>
      <w:shd w:val="clear" w:color="auto" w:fill="FFFFFF"/>
      <w:autoSpaceDE w:val="0"/>
      <w:autoSpaceDN w:val="0"/>
      <w:adjustRightInd w:val="0"/>
      <w:ind w:left="725" w:right="19" w:hanging="720"/>
      <w:jc w:val="both"/>
    </w:pPr>
    <w:rPr>
      <w:rFonts w:cs="Arial"/>
      <w:color w:val="000000"/>
      <w:sz w:val="28"/>
      <w:szCs w:val="20"/>
    </w:rPr>
  </w:style>
  <w:style w:type="paragraph" w:customStyle="1" w:styleId="320">
    <w:name w:val="Основной текст 32"/>
    <w:basedOn w:val="a"/>
    <w:rsid w:val="007E78B5"/>
    <w:pPr>
      <w:spacing w:before="120"/>
      <w:jc w:val="center"/>
    </w:pPr>
    <w:rPr>
      <w:szCs w:val="20"/>
    </w:rPr>
  </w:style>
  <w:style w:type="paragraph" w:customStyle="1" w:styleId="220">
    <w:name w:val="Основной текст 22"/>
    <w:basedOn w:val="a"/>
    <w:rsid w:val="007E78B5"/>
    <w:pPr>
      <w:overflowPunct w:val="0"/>
      <w:autoSpaceDE w:val="0"/>
      <w:autoSpaceDN w:val="0"/>
      <w:adjustRightInd w:val="0"/>
      <w:spacing w:line="360" w:lineRule="auto"/>
      <w:ind w:left="708"/>
      <w:jc w:val="both"/>
      <w:textAlignment w:val="baseline"/>
    </w:pPr>
    <w:rPr>
      <w:sz w:val="28"/>
      <w:szCs w:val="20"/>
    </w:rPr>
  </w:style>
  <w:style w:type="paragraph" w:customStyle="1" w:styleId="330">
    <w:name w:val="Основной текст 33"/>
    <w:basedOn w:val="a"/>
    <w:rsid w:val="007E78B5"/>
    <w:pPr>
      <w:spacing w:before="120"/>
      <w:jc w:val="center"/>
    </w:pPr>
    <w:rPr>
      <w:szCs w:val="20"/>
    </w:rPr>
  </w:style>
  <w:style w:type="paragraph" w:customStyle="1" w:styleId="230">
    <w:name w:val="Основной текст 23"/>
    <w:basedOn w:val="a"/>
    <w:rsid w:val="007E78B5"/>
    <w:pPr>
      <w:overflowPunct w:val="0"/>
      <w:autoSpaceDE w:val="0"/>
      <w:autoSpaceDN w:val="0"/>
      <w:adjustRightInd w:val="0"/>
      <w:spacing w:line="360" w:lineRule="auto"/>
      <w:ind w:left="708"/>
      <w:jc w:val="both"/>
      <w:textAlignment w:val="baseline"/>
    </w:pPr>
    <w:rPr>
      <w:sz w:val="28"/>
      <w:szCs w:val="20"/>
    </w:rPr>
  </w:style>
</w:styles>
</file>

<file path=word/webSettings.xml><?xml version="1.0" encoding="utf-8"?>
<w:webSettings xmlns:r="http://schemas.openxmlformats.org/officeDocument/2006/relationships" xmlns:w="http://schemas.openxmlformats.org/wordprocessingml/2006/main">
  <w:divs>
    <w:div w:id="66729543">
      <w:bodyDiv w:val="1"/>
      <w:marLeft w:val="0"/>
      <w:marRight w:val="0"/>
      <w:marTop w:val="0"/>
      <w:marBottom w:val="0"/>
      <w:divBdr>
        <w:top w:val="none" w:sz="0" w:space="0" w:color="auto"/>
        <w:left w:val="none" w:sz="0" w:space="0" w:color="auto"/>
        <w:bottom w:val="none" w:sz="0" w:space="0" w:color="auto"/>
        <w:right w:val="none" w:sz="0" w:space="0" w:color="auto"/>
      </w:divBdr>
    </w:div>
    <w:div w:id="111590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ador.ru" TargetMode="Externa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65C9A1C98C22A3ECE0890AE8853793400E380C73AD0DFE0162333AD1332A91E2EDA3E7F5A239CB56z0z8P" TargetMode="Externa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30</Pages>
  <Words>12966</Words>
  <Characters>73909</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c:creator>
  <cp:lastModifiedBy>Анисимов Игорь Валерьевич</cp:lastModifiedBy>
  <cp:revision>2</cp:revision>
  <cp:lastPrinted>2014-09-18T04:39:00Z</cp:lastPrinted>
  <dcterms:created xsi:type="dcterms:W3CDTF">2014-09-15T14:19:00Z</dcterms:created>
  <dcterms:modified xsi:type="dcterms:W3CDTF">2014-09-18T04:48:00Z</dcterms:modified>
</cp:coreProperties>
</file>